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D0" w:rsidRPr="001A10AB" w:rsidRDefault="001006BB" w:rsidP="00D96A7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</w:pPr>
      <w:bookmarkStart w:id="0" w:name="_GoBack"/>
      <w:r w:rsidRPr="001A10AB"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>ПФР</w:t>
      </w:r>
      <w:r w:rsidRPr="001A10AB"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>проводит заблаговременную работу</w:t>
      </w:r>
      <w:r w:rsidR="006659D0" w:rsidRPr="001A10AB"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 xml:space="preserve"> с будущими пенсионерами</w:t>
      </w:r>
    </w:p>
    <w:bookmarkEnd w:id="0"/>
    <w:p w:rsidR="00D96A73" w:rsidRPr="001A10AB" w:rsidRDefault="00D96A73" w:rsidP="00D96A73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</w:pPr>
      <w:r w:rsidRPr="001A10A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Пресс-релиз</w:t>
      </w:r>
    </w:p>
    <w:p w:rsidR="00D96A73" w:rsidRPr="001A10AB" w:rsidRDefault="00690E7C" w:rsidP="00D96A73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</w:pPr>
      <w:r w:rsidRPr="001006B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2</w:t>
      </w:r>
      <w:r w:rsidR="003114D2" w:rsidRPr="001006B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1</w:t>
      </w:r>
      <w:r w:rsidR="00D96A73" w:rsidRPr="001A10A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.</w:t>
      </w:r>
      <w:r w:rsidR="00114BC0" w:rsidRPr="001A10A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0</w:t>
      </w:r>
      <w:r w:rsidR="001A10AB" w:rsidRPr="007D544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7</w:t>
      </w:r>
      <w:r w:rsidR="00D96A73" w:rsidRPr="001A10A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.202</w:t>
      </w:r>
      <w:r w:rsidR="00946C73" w:rsidRPr="001A10A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2</w:t>
      </w:r>
      <w:r w:rsidR="00D96A73" w:rsidRPr="001A10A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 xml:space="preserve"> г.</w:t>
      </w:r>
    </w:p>
    <w:p w:rsidR="00D96A73" w:rsidRPr="001A10AB" w:rsidRDefault="00D96A73" w:rsidP="00D96A73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</w:pPr>
      <w:r w:rsidRPr="001A10A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Нальчик. КБР.</w:t>
      </w:r>
    </w:p>
    <w:p w:rsidR="00D96A73" w:rsidRPr="001A10AB" w:rsidRDefault="00D96A73" w:rsidP="00D96A73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</w:pPr>
    </w:p>
    <w:p w:rsidR="006659D0" w:rsidRPr="001A10AB" w:rsidRDefault="006659D0" w:rsidP="00D96A7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10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ПФР уделяет большое значение заблаговременной работе с будущими пенсионерами. Такая работа начинается с гражданами за пять лет до наступления пенсионного возраста.</w:t>
      </w:r>
    </w:p>
    <w:p w:rsidR="006659D0" w:rsidRPr="001A10AB" w:rsidRDefault="006659D0" w:rsidP="00D96A7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Заблаговременная работа – это комплекс мер по обеспечению полноты и достоверности сведений о пенсионных правах, учтенных для своевременного и правильного назначения пенсии. Благодаря такой работе специалисты ПФР </w:t>
      </w:r>
      <w:r w:rsidR="00997792"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предварительно (</w:t>
      </w: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 несколько </w:t>
      </w:r>
      <w:r w:rsidR="00997792"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лет, </w:t>
      </w: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месяцев до </w:t>
      </w:r>
      <w:r w:rsidR="00997792"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наступления права на </w:t>
      </w: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пенси</w:t>
      </w:r>
      <w:r w:rsidR="00997792"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ю)</w:t>
      </w: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97792"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формируют макеты пенсионных дел, оказывают содействие в истребовании документов о страховом стаже или заработке от страхователей (органов ЗАГС, архивных и иных учреждениях). По результатам заблаговременно проведенных работ </w:t>
      </w: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знакомят </w:t>
      </w:r>
      <w:r w:rsidR="00997792"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граждан, проживающих в своем </w:t>
      </w: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</w:t>
      </w:r>
      <w:r w:rsidR="00997792"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е,</w:t>
      </w: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 сведениями, отраженными на их индивидуальном лицевом счете</w:t>
      </w:r>
      <w:r w:rsidR="00997792"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6338DC" w:rsidRPr="001A10AB" w:rsidRDefault="006659D0" w:rsidP="00D96A7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Заблаговременная работа позволяет заранее подтвердить все необходимые обстоятельства, влияющие на пенсию, и занести их на индивидуальный лицевой счет будущего пенсионера</w:t>
      </w:r>
      <w:r w:rsidR="006338DC"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659D0" w:rsidRPr="001A10AB" w:rsidRDefault="006338DC" w:rsidP="00D96A7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6659D0"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застрахованные лица имеют возможность </w:t>
      </w:r>
      <w:r w:rsidR="006659D0"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ознакомиться с актуализированными сведениями своего индивидуального лицевого счета в Личном кабинете на сайте ПФР.</w:t>
      </w:r>
    </w:p>
    <w:p w:rsidR="006659D0" w:rsidRPr="001A10AB" w:rsidRDefault="006659D0" w:rsidP="00D96A7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результате проведения такой работы пенсия назначается по имеющимся в Пенсионном фонде уточненным данным лицевого счета. За месяц до наступления пенсионного возраста достаточно подать личное заявление на установление пенсии. Если гражданин </w:t>
      </w:r>
      <w:r w:rsidR="006338DC"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согласен со </w:t>
      </w: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</w:t>
      </w:r>
      <w:r w:rsidR="006338DC"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ями</w:t>
      </w: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своем индивидуальном лицевом счете, он может подать заявление в электронном виде в Личном кабинете гражданина на официальном сайте ПФР, проставив отметку о согласии с принятием решения о назначении пенсии по имеющимся сведениям без предоставления дополнительных документов о стаже и заработке.</w:t>
      </w:r>
    </w:p>
    <w:p w:rsidR="006659D0" w:rsidRPr="001A10AB" w:rsidRDefault="006659D0" w:rsidP="00D96A7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Напомним, по вопросу заблаговременной подготовки документов можно обращаться в клиентские службы пенсионного ведомства по предварительной записи по телефону горячей линии, также через Личный кабинет гражданина на сайте Пенсионного фонда. Можно обратиться и к своему работодателю, чтобы он направил в ПФР </w:t>
      </w:r>
      <w:r w:rsidR="003A5F55" w:rsidRPr="00690E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документы для </w:t>
      </w: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будущего </w:t>
      </w:r>
      <w:r w:rsidR="003A5F55"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макет</w:t>
      </w:r>
      <w:r w:rsidR="003A5F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</w:t>
      </w:r>
      <w:r w:rsidRPr="001A10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пенсионного дела по электронным каналам связи</w:t>
      </w:r>
      <w:r w:rsidRPr="001A10A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</w:t>
      </w:r>
    </w:p>
    <w:p w:rsidR="00312FD7" w:rsidRPr="001A10AB" w:rsidRDefault="00312FD7" w:rsidP="00312FD7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</w:p>
    <w:p w:rsidR="006E2567" w:rsidRPr="001A10AB" w:rsidRDefault="006E2567" w:rsidP="006E2567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1A10AB">
        <w:rPr>
          <w:rFonts w:ascii="Arial" w:eastAsia="Calibri" w:hAnsi="Arial" w:cs="Arial"/>
          <w:b/>
          <w:color w:val="000000" w:themeColor="text1"/>
          <w:sz w:val="24"/>
          <w:szCs w:val="28"/>
        </w:rPr>
        <w:t>Пресс-служба</w:t>
      </w:r>
    </w:p>
    <w:p w:rsidR="006E2567" w:rsidRPr="001A10AB" w:rsidRDefault="006E2567" w:rsidP="006E2567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1A10AB">
        <w:rPr>
          <w:rFonts w:ascii="Arial" w:eastAsia="Calibri" w:hAnsi="Arial" w:cs="Arial"/>
          <w:b/>
          <w:color w:val="000000" w:themeColor="text1"/>
          <w:sz w:val="24"/>
          <w:szCs w:val="28"/>
        </w:rPr>
        <w:t>Отделения Пенсионного фонда РФ</w:t>
      </w:r>
    </w:p>
    <w:p w:rsidR="006E2567" w:rsidRPr="001A10AB" w:rsidRDefault="006E2567" w:rsidP="006E2567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1A10AB">
        <w:rPr>
          <w:rFonts w:ascii="Arial" w:eastAsia="Calibri" w:hAnsi="Arial" w:cs="Arial"/>
          <w:b/>
          <w:color w:val="000000" w:themeColor="text1"/>
          <w:sz w:val="24"/>
          <w:szCs w:val="28"/>
        </w:rPr>
        <w:t>по Кабардино-Балкарской республике</w:t>
      </w:r>
    </w:p>
    <w:p w:rsidR="006E2567" w:rsidRPr="001A10AB" w:rsidRDefault="006E2567" w:rsidP="006E2567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1A10AB">
        <w:rPr>
          <w:rFonts w:ascii="Arial" w:eastAsia="Calibri" w:hAnsi="Arial" w:cs="Arial"/>
          <w:b/>
          <w:color w:val="000000" w:themeColor="text1"/>
          <w:sz w:val="24"/>
          <w:szCs w:val="28"/>
        </w:rPr>
        <w:t>г. Нальчик, ул. Чернышевского 181 «а»,</w:t>
      </w:r>
    </w:p>
    <w:p w:rsidR="00907930" w:rsidRPr="001A10AB" w:rsidRDefault="00907930" w:rsidP="006E2567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1A10AB">
        <w:rPr>
          <w:rFonts w:ascii="Arial" w:eastAsia="Calibri" w:hAnsi="Arial" w:cs="Arial"/>
          <w:b/>
          <w:color w:val="000000" w:themeColor="text1"/>
          <w:sz w:val="24"/>
          <w:szCs w:val="28"/>
        </w:rPr>
        <w:t>Веб-сайт:</w:t>
      </w:r>
      <w:r w:rsidRPr="001A10AB">
        <w:rPr>
          <w:color w:val="000000" w:themeColor="text1"/>
        </w:rPr>
        <w:t xml:space="preserve"> </w:t>
      </w:r>
      <w:r w:rsidRPr="001A10AB">
        <w:rPr>
          <w:rFonts w:ascii="Arial" w:eastAsia="Calibri" w:hAnsi="Arial" w:cs="Arial"/>
          <w:b/>
          <w:color w:val="000000" w:themeColor="text1"/>
          <w:sz w:val="24"/>
          <w:szCs w:val="28"/>
        </w:rPr>
        <w:t xml:space="preserve">https://pfr.gov.ru/branches/kbr/ </w:t>
      </w:r>
    </w:p>
    <w:p w:rsidR="006E2567" w:rsidRPr="001A10AB" w:rsidRDefault="006E2567" w:rsidP="006E2567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</w:pPr>
      <w:r w:rsidRPr="001A10AB"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  <w:t>E-mail: opfr_po_kbr@mail.ru</w:t>
      </w:r>
    </w:p>
    <w:p w:rsidR="00312FD7" w:rsidRPr="001A10AB" w:rsidRDefault="006E2567" w:rsidP="006E2567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1A10AB">
        <w:rPr>
          <w:rFonts w:ascii="Arial" w:eastAsia="Calibri" w:hAnsi="Arial" w:cs="Arial"/>
          <w:b/>
          <w:color w:val="000000" w:themeColor="text1"/>
          <w:sz w:val="24"/>
          <w:szCs w:val="28"/>
        </w:rPr>
        <w:t>ВК: https://vk.com/pfr.kabardinobalkariya</w:t>
      </w:r>
    </w:p>
    <w:p w:rsidR="0001733F" w:rsidRPr="001A10AB" w:rsidRDefault="0001733F" w:rsidP="00312FD7">
      <w:pPr>
        <w:spacing w:after="0"/>
        <w:ind w:firstLine="4962"/>
        <w:rPr>
          <w:color w:val="000000" w:themeColor="text1"/>
        </w:rPr>
      </w:pPr>
    </w:p>
    <w:sectPr w:rsidR="0001733F" w:rsidRPr="001A10AB" w:rsidSect="00D96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D0"/>
    <w:rsid w:val="0001733F"/>
    <w:rsid w:val="000436A6"/>
    <w:rsid w:val="001006BB"/>
    <w:rsid w:val="00114BC0"/>
    <w:rsid w:val="001A10AB"/>
    <w:rsid w:val="002A2F4A"/>
    <w:rsid w:val="0031146A"/>
    <w:rsid w:val="003114D2"/>
    <w:rsid w:val="00312FD7"/>
    <w:rsid w:val="003A5F55"/>
    <w:rsid w:val="005103C6"/>
    <w:rsid w:val="00540B9D"/>
    <w:rsid w:val="006338DC"/>
    <w:rsid w:val="00662E91"/>
    <w:rsid w:val="006659D0"/>
    <w:rsid w:val="00690E7C"/>
    <w:rsid w:val="006E2567"/>
    <w:rsid w:val="007D5449"/>
    <w:rsid w:val="00907930"/>
    <w:rsid w:val="00917360"/>
    <w:rsid w:val="00946C73"/>
    <w:rsid w:val="00997792"/>
    <w:rsid w:val="00BA4491"/>
    <w:rsid w:val="00D96A73"/>
    <w:rsid w:val="00DA1725"/>
    <w:rsid w:val="00E7291F"/>
    <w:rsid w:val="00E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5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9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2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5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9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2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Михаил В. Битоков</cp:lastModifiedBy>
  <cp:revision>5</cp:revision>
  <dcterms:created xsi:type="dcterms:W3CDTF">2022-07-19T11:19:00Z</dcterms:created>
  <dcterms:modified xsi:type="dcterms:W3CDTF">2022-07-21T14:28:00Z</dcterms:modified>
</cp:coreProperties>
</file>