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E" w:rsidRPr="00BF4D40" w:rsidRDefault="004A5F0E" w:rsidP="004A5F0E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F4D40">
        <w:rPr>
          <w:rFonts w:ascii="Arial" w:hAnsi="Arial" w:cs="Arial"/>
          <w:b/>
          <w:color w:val="404040" w:themeColor="text1" w:themeTint="BF"/>
          <w:sz w:val="36"/>
          <w:szCs w:val="36"/>
        </w:rPr>
        <w:t>Как назначаются пенсии по возрасту в 2020 году</w:t>
      </w:r>
    </w:p>
    <w:p w:rsidR="001A3873" w:rsidRPr="00A151AE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A3873" w:rsidRPr="00A151AE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1A387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6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1A387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 w:rsidRPr="001A387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1A3873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A3873" w:rsidRPr="001A3873" w:rsidRDefault="001A3873" w:rsidP="001A387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</w:pPr>
      <w:bookmarkStart w:id="0" w:name="_GoBack"/>
      <w:bookmarkEnd w:id="0"/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 xml:space="preserve">В нынешнем году продолжает действовать переходный период по увеличению возраста, дающего право на получение пенсии по старости. Переход к новым параметрам происходит постепенно. Несмотря на </w:t>
      </w:r>
      <w:proofErr w:type="gramStart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то</w:t>
      </w:r>
      <w:proofErr w:type="gramEnd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 xml:space="preserve"> что с 2020-го пенсионный возраст вырос еще на год, а общее увеличение составило уже два года, пенсии, как и в прошлом году, назначаются на шесть месяцев позже прежнего пенсионного возраста: в 55,5 лет женщинам и в 60,5 лет мужчинам.</w:t>
      </w:r>
    </w:p>
    <w:p w:rsidR="004A5F0E" w:rsidRPr="001A3873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2019 году по условиям прежнего законодательства. Это женщины 1964 года рождения и мужчины 1959 года рождения. За счет льготы они выходили на пенсию во второй половине 2019-го и продолжают выходить в первой половине 2020-го – в зависимости от того, на какое полугодие приходится их день рождения.</w:t>
      </w:r>
    </w:p>
    <w:p w:rsidR="004A5F0E" w:rsidRPr="004A5F0E" w:rsidRDefault="004A5F0E" w:rsidP="004A5F0E">
      <w:pPr>
        <w:spacing w:line="360" w:lineRule="auto"/>
        <w:jc w:val="center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29150" cy="4428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-transi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0" cy="4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Льгота также действует для тех, кто в соответствии с прежними условиями должен был выйти на пенсию в этом году: женщин 1965 года рождения и мужчин 1960 года рождения. За счет льготы назначение пенсии им перенесено на полтора года – на вторую половину 2021-го, когда пенсионный возраст будет повышен уже на три года, и первую половину 2022-го, когда пенсионный возраст станет выше на четыре года.</w:t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Стоит отметить, что для многих россиян назначение пенсии осталось в прежних возрастных границах. В первую очередь это относится к людям, имеющим льготы по досрочному выходу на пенсию. Например, шахтерам, горнякам, спасателям, водителям общественного транспорта и другим работникам, занятым в тяжелых, опасных и вредных условиях труда. Работодатели уплачивают за них дополнительные взносы на пенсионное страхование. Большинство таких работников, как и раньше, выходят на пенсию в 50 или 55 лет в зависимости от пола.</w:t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 xml:space="preserve">Досрочный выход на пенсию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</w:t>
      </w:r>
      <w:proofErr w:type="spellStart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̆ выслуги лет. Пенсия при этом назначается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2020-го необходимый педагогический стаж, сможет выйти на пенсию в соответствии с переходным периодом через полтора года, в октябре 2021-го.</w:t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Жители северных областей выходят на пенсию на 5 лет раньше общеустановленного пенсионного возраста, но с учетом постепенного повышения возраста. Минимальный северный стаж для досрочного назначения пенсии не поменялся и по-прежнему составляет 15 календарных лет в районах Крайнего Севера и 20 календарных лет в приравненных местностях. Требования по общему страховому стажу аналогично сохранились и составляют 20 лет для женщин и 25 лет для мужчин.</w:t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Как и раньше, для получения пенсии должны быть выработаны минимальные пенсионные коэффициенты и стаж. В этом году они составляют 11 лет и 18,6 коэффициента. Всего за год по общим основаниям, без применения специальных льгот можно приобрести один год стажа и 9,57 коэффициента.</w:t>
      </w:r>
    </w:p>
    <w:p w:rsidR="004A5F0E" w:rsidRP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4A5F0E" w:rsidRDefault="004A5F0E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За 11 месяцев 2019 года Пенсионный фонд назначил 1,4 </w:t>
      </w:r>
      <w:proofErr w:type="gramStart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4A5F0E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пенсий по обязательному пенсионному страхованию и государственному пенсионному обеспечению. Большинство назначений, как и раньше, составили страховые пенсии по старости.</w:t>
      </w:r>
    </w:p>
    <w:p w:rsidR="00BF4D40" w:rsidRDefault="00BF4D40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F4D40" w:rsidRPr="00A151AE" w:rsidRDefault="00BF4D40" w:rsidP="00BF4D40">
      <w:pPr>
        <w:spacing w:after="0"/>
        <w:ind w:firstLine="4962"/>
        <w:rPr>
          <w:color w:val="404040" w:themeColor="text1" w:themeTint="BF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A151A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F4D40" w:rsidRPr="00A151AE" w:rsidRDefault="00BF4D40" w:rsidP="00BF4D4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F4D40" w:rsidRPr="00AF2803" w:rsidRDefault="00BF4D40" w:rsidP="00BF4D40">
      <w:pPr>
        <w:rPr>
          <w:color w:val="404040" w:themeColor="text1" w:themeTint="BF"/>
          <w:lang w:val="en-US"/>
        </w:rPr>
      </w:pPr>
    </w:p>
    <w:p w:rsidR="00BF4D40" w:rsidRPr="00BF4D40" w:rsidRDefault="00BF4D40" w:rsidP="004A5F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F4D40" w:rsidRPr="00BF4D40" w:rsidSect="00BF4D40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0E"/>
    <w:rsid w:val="001A3873"/>
    <w:rsid w:val="004A5F0E"/>
    <w:rsid w:val="00924688"/>
    <w:rsid w:val="00BA67DE"/>
    <w:rsid w:val="00B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BF4D4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BF4D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Company>Kraftway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2020-01-16T11:58:00Z</dcterms:created>
  <dcterms:modified xsi:type="dcterms:W3CDTF">2020-01-16T12:34:00Z</dcterms:modified>
</cp:coreProperties>
</file>