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A8" w:rsidRPr="00622ABD" w:rsidRDefault="00251FA8" w:rsidP="00622A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22ABD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</w:t>
      </w:r>
      <w:r w:rsidR="00142167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22ABD">
        <w:rPr>
          <w:rFonts w:ascii="Times New Roman" w:eastAsia="Times New Roman" w:hAnsi="Times New Roman" w:cs="Times New Roman"/>
          <w:color w:val="000000"/>
          <w:lang w:eastAsia="ru-RU"/>
        </w:rPr>
        <w:t>к</w:t>
      </w:r>
    </w:p>
    <w:p w:rsidR="00251FA8" w:rsidRPr="00622ABD" w:rsidRDefault="00251FA8" w:rsidP="00622A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22ABD">
        <w:rPr>
          <w:rFonts w:ascii="Times New Roman" w:eastAsia="Times New Roman" w:hAnsi="Times New Roman" w:cs="Times New Roman"/>
          <w:color w:val="000000"/>
          <w:lang w:eastAsia="ru-RU"/>
        </w:rPr>
        <w:t>Приказу ЦНППМ от</w:t>
      </w:r>
      <w:r w:rsidR="008A003B">
        <w:rPr>
          <w:rFonts w:ascii="Times New Roman" w:eastAsia="Times New Roman" w:hAnsi="Times New Roman" w:cs="Times New Roman"/>
          <w:color w:val="000000"/>
          <w:lang w:eastAsia="ru-RU"/>
        </w:rPr>
        <w:t xml:space="preserve"> 14 </w:t>
      </w:r>
      <w:r w:rsidRPr="00622ABD">
        <w:rPr>
          <w:rFonts w:ascii="Times New Roman" w:eastAsia="Times New Roman" w:hAnsi="Times New Roman" w:cs="Times New Roman"/>
          <w:color w:val="000000"/>
          <w:lang w:eastAsia="ru-RU"/>
        </w:rPr>
        <w:t xml:space="preserve"> мая 2021 г. №</w:t>
      </w:r>
      <w:r w:rsidR="008A003B">
        <w:rPr>
          <w:rFonts w:ascii="Times New Roman" w:eastAsia="Times New Roman" w:hAnsi="Times New Roman" w:cs="Times New Roman"/>
          <w:color w:val="000000"/>
          <w:lang w:eastAsia="ru-RU"/>
        </w:rPr>
        <w:t xml:space="preserve"> 24</w:t>
      </w:r>
      <w:bookmarkStart w:id="0" w:name="_GoBack"/>
      <w:bookmarkEnd w:id="0"/>
    </w:p>
    <w:p w:rsidR="00251FA8" w:rsidRDefault="00251FA8" w:rsidP="00251FA8">
      <w:pPr>
        <w:spacing w:after="0"/>
        <w:jc w:val="right"/>
      </w:pPr>
    </w:p>
    <w:tbl>
      <w:tblPr>
        <w:tblW w:w="18301" w:type="dxa"/>
        <w:tblInd w:w="93" w:type="dxa"/>
        <w:tblLayout w:type="fixed"/>
        <w:tblLook w:val="04A0"/>
      </w:tblPr>
      <w:tblGrid>
        <w:gridCol w:w="376"/>
        <w:gridCol w:w="1340"/>
        <w:gridCol w:w="851"/>
        <w:gridCol w:w="992"/>
        <w:gridCol w:w="992"/>
        <w:gridCol w:w="851"/>
        <w:gridCol w:w="992"/>
        <w:gridCol w:w="851"/>
        <w:gridCol w:w="850"/>
        <w:gridCol w:w="851"/>
        <w:gridCol w:w="1134"/>
        <w:gridCol w:w="992"/>
        <w:gridCol w:w="1276"/>
        <w:gridCol w:w="992"/>
        <w:gridCol w:w="1276"/>
        <w:gridCol w:w="1134"/>
        <w:gridCol w:w="2551"/>
      </w:tblGrid>
      <w:tr w:rsidR="00251FA8" w:rsidRPr="00251FA8" w:rsidTr="001500DB">
        <w:trPr>
          <w:trHeight w:val="300"/>
        </w:trPr>
        <w:tc>
          <w:tcPr>
            <w:tcW w:w="183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Образовательные организации КБР - участницы  федерального проекта "500+"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2020 - 2021 учебном году</w:t>
            </w:r>
          </w:p>
        </w:tc>
      </w:tr>
      <w:tr w:rsidR="001500DB" w:rsidRPr="00251FA8" w:rsidTr="005539E9">
        <w:trPr>
          <w:gridAfter w:val="1"/>
          <w:wAfter w:w="2551" w:type="dxa"/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500DB" w:rsidRPr="00251FA8" w:rsidTr="005539E9">
        <w:trPr>
          <w:gridAfter w:val="1"/>
          <w:wAfter w:w="2551" w:type="dxa"/>
          <w:trHeight w:val="21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Приказы Минпроса КБР по проекту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Приказы муниципали-тета по проекту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Приказы по ОО о реализации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карта "500+"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Краткая информация об участии ОО в анкетировании ФИОКО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Методические рекомендации ФИОКО (все)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вебинаров ФИОКО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региональных семинар-совещаний ЦНППМ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Самодиагностика ОО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Концепция Программы развития 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Краткосрочная программа ОО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 прохождении курсов повышения квалификации учителей ОО в рамках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других мероприятий, направленных на повышение качества образовательных результатов ОО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мероприятий по подготовке обучающихся и их родителей к ОГЭ и ЕГЭ</w:t>
            </w:r>
          </w:p>
        </w:tc>
      </w:tr>
      <w:tr w:rsidR="001500DB" w:rsidRPr="00251FA8" w:rsidTr="005539E9">
        <w:trPr>
          <w:gridAfter w:val="1"/>
          <w:wAfter w:w="2551" w:type="dxa"/>
          <w:trHeight w:val="3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DB" w:rsidRPr="00251FA8" w:rsidRDefault="00622ABD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1D5D32" w:rsidRPr="00251FA8" w:rsidTr="005539E9">
        <w:trPr>
          <w:gridAfter w:val="1"/>
          <w:wAfter w:w="2551" w:type="dxa"/>
          <w:trHeight w:val="581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99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r w:rsidRPr="00185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Красносельского»</w:t>
            </w: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185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все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185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все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185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185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приказа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185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F8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E8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E82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все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E82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E82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E82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D5D32" w:rsidRPr="00251FA8" w:rsidTr="005539E9">
        <w:trPr>
          <w:gridAfter w:val="1"/>
          <w:wAfter w:w="2551" w:type="dxa"/>
          <w:trHeight w:val="844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99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r w:rsidRPr="00185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Благовещенка»</w:t>
            </w: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1852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1852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1852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1852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D5D32" w:rsidRPr="00251FA8" w:rsidTr="005539E9">
        <w:trPr>
          <w:gridAfter w:val="1"/>
          <w:wAfter w:w="2551" w:type="dxa"/>
          <w:trHeight w:val="841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99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ст. Приближной»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991F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991F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991F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176E1" w:rsidRPr="00251FA8" w:rsidTr="005539E9">
        <w:trPr>
          <w:gridAfter w:val="1"/>
          <w:wAfter w:w="2551" w:type="dxa"/>
          <w:trHeight w:val="556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E1" w:rsidRPr="00251FA8" w:rsidRDefault="008176E1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E1" w:rsidRPr="001D5D32" w:rsidRDefault="008176E1" w:rsidP="00C66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Псыншоко»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E1" w:rsidRPr="00251FA8" w:rsidRDefault="008176E1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E1" w:rsidRPr="00251FA8" w:rsidRDefault="008176E1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E1" w:rsidRPr="00251FA8" w:rsidRDefault="008176E1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E1" w:rsidRPr="00251FA8" w:rsidRDefault="008176E1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E1" w:rsidRPr="00251FA8" w:rsidRDefault="008176E1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E1" w:rsidRPr="00251FA8" w:rsidRDefault="008176E1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E1" w:rsidRPr="00251FA8" w:rsidRDefault="008176E1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E1" w:rsidRPr="00251FA8" w:rsidRDefault="008176E1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E1" w:rsidRPr="00251FA8" w:rsidRDefault="008176E1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E1" w:rsidRPr="00251FA8" w:rsidRDefault="008176E1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E1" w:rsidRPr="00251FA8" w:rsidRDefault="008176E1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E1" w:rsidRPr="00251FA8" w:rsidRDefault="008176E1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E1" w:rsidRPr="00251FA8" w:rsidRDefault="008176E1" w:rsidP="00241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E1" w:rsidRPr="00251FA8" w:rsidRDefault="008176E1" w:rsidP="00241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539E9" w:rsidRPr="00251FA8" w:rsidTr="005539E9">
        <w:trPr>
          <w:gridAfter w:val="1"/>
          <w:wAfter w:w="2551" w:type="dxa"/>
          <w:trHeight w:val="409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E9" w:rsidRPr="00251FA8" w:rsidRDefault="005539E9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9E9" w:rsidRPr="001D5D32" w:rsidRDefault="005539E9" w:rsidP="00C66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Лесного»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AF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AF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AF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539E9" w:rsidRPr="00251FA8" w:rsidTr="005539E9">
        <w:trPr>
          <w:gridAfter w:val="1"/>
          <w:wAfter w:w="2551" w:type="dxa"/>
          <w:trHeight w:val="694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E9" w:rsidRPr="00251FA8" w:rsidRDefault="005539E9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9E9" w:rsidRPr="001D5D32" w:rsidRDefault="005539E9" w:rsidP="007C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Малакановского»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C1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C1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E9" w:rsidRPr="00251FA8" w:rsidRDefault="005539E9" w:rsidP="00C1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</w:tbl>
    <w:p w:rsidR="00FC162A" w:rsidRDefault="00FC162A">
      <w:pPr>
        <w:rPr>
          <w:rFonts w:ascii="Times New Roman" w:hAnsi="Times New Roman" w:cs="Times New Roman"/>
          <w:sz w:val="20"/>
          <w:szCs w:val="20"/>
        </w:rPr>
      </w:pPr>
    </w:p>
    <w:p w:rsidR="009F243B" w:rsidRPr="009F243B" w:rsidRDefault="009F243B" w:rsidP="00345DC6">
      <w:pPr>
        <w:spacing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43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сделать акцент на аналитических документах по итогам проведенных мероприятий (мониторинга школы по анкете ЦНППМ, посещения открытых уроков, проведения курсовых мероприятий для учителей ШНОР, школьных и муниципальных семинаров и др). Подобного рода документация практически отсутствует на сайтах школ. Школы проводят мероприятия, но не считают нужным ее анализировать и публиковать анализ.</w:t>
      </w:r>
    </w:p>
    <w:p w:rsidR="009F243B" w:rsidRPr="009F243B" w:rsidRDefault="009F243B" w:rsidP="00345DC6">
      <w:pPr>
        <w:spacing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Практически не освещаются мероприятия муниципального уровня и степень вовлеченности в них школ-участниц проекта. А это очень важно. Приветствуется публикация ссылок на новостные ленты об участии в работе семинаров, конкурсов и др., проводимых муниципалитетом. Слабо освещается и работа школ по повышению квалификации педагогического состава. В приказах о направлении на </w:t>
      </w:r>
      <w:r w:rsidRPr="009F24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курсы ПК отсутствуют даты и сроки прохождения курсов. Нет информации о школьных семинарах, которые  так же работают на повышение качества образования и повышение квалификации. Прошу сориентировать школы на содержание приложений к приказу о проведении мониторинга и тогда мониторинг будет успешно завершен.</w:t>
      </w:r>
    </w:p>
    <w:p w:rsidR="009F243B" w:rsidRPr="009F243B" w:rsidRDefault="009F243B" w:rsidP="00345DC6">
      <w:pPr>
        <w:spacing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4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43B" w:rsidRPr="009F243B" w:rsidRDefault="009F243B" w:rsidP="00345DC6">
      <w:pPr>
        <w:spacing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4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довести до сведения ответственных за содержание сайта обозначенные замечания. Мониторинг не завершен. Завершится 25 мая. Время есть пополнить сайты.</w:t>
      </w:r>
    </w:p>
    <w:p w:rsidR="00A04D93" w:rsidRDefault="00A04D93" w:rsidP="00345DC6">
      <w:pPr>
        <w:ind w:left="1985"/>
      </w:pPr>
      <w:r>
        <w:t>Содержание образования. Муниципалитет  (</w:t>
      </w:r>
      <w:hyperlink r:id="rId6" w:history="1">
        <w:r>
          <w:rPr>
            <w:rStyle w:val="a7"/>
          </w:rPr>
          <w:t>смотреть</w:t>
        </w:r>
      </w:hyperlink>
      <w:r>
        <w:t>) – выбрать для школы!</w:t>
      </w:r>
    </w:p>
    <w:p w:rsidR="00F940A0" w:rsidRPr="00EF0EAC" w:rsidRDefault="00F940A0" w:rsidP="00F940A0">
      <w:pPr>
        <w:spacing w:after="0"/>
        <w:ind w:left="1985"/>
        <w:rPr>
          <w:rFonts w:ascii="Times New Roman" w:hAnsi="Times New Roman" w:cs="Times New Roman"/>
          <w:b/>
          <w:sz w:val="28"/>
          <w:szCs w:val="28"/>
        </w:rPr>
      </w:pPr>
      <w:r w:rsidRPr="00EF0EAC">
        <w:rPr>
          <w:rFonts w:ascii="Times New Roman" w:hAnsi="Times New Roman" w:cs="Times New Roman"/>
          <w:b/>
          <w:sz w:val="28"/>
          <w:szCs w:val="28"/>
        </w:rPr>
        <w:t xml:space="preserve">Посмотрите как, например, </w:t>
      </w:r>
    </w:p>
    <w:p w:rsidR="00F940A0" w:rsidRDefault="00F940A0" w:rsidP="00F940A0">
      <w:pPr>
        <w:ind w:left="1985"/>
        <w:rPr>
          <w:rFonts w:ascii="Times New Roman" w:hAnsi="Times New Roman" w:cs="Times New Roman"/>
          <w:sz w:val="28"/>
          <w:szCs w:val="28"/>
        </w:rPr>
      </w:pPr>
      <w:r w:rsidRPr="00EF0EAC">
        <w:rPr>
          <w:rFonts w:ascii="Times New Roman" w:hAnsi="Times New Roman" w:cs="Times New Roman"/>
          <w:b/>
          <w:sz w:val="28"/>
          <w:szCs w:val="28"/>
        </w:rPr>
        <w:t>сделали в форме таблицы приложения №2 на</w:t>
      </w:r>
      <w:r w:rsidRPr="00F940A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940A0">
          <w:rPr>
            <w:rStyle w:val="a7"/>
            <w:rFonts w:ascii="Times New Roman" w:hAnsi="Times New Roman" w:cs="Times New Roman"/>
            <w:sz w:val="28"/>
            <w:szCs w:val="28"/>
          </w:rPr>
          <w:t>https://www.nalsosh15.ru/?Page=page_323</w:t>
        </w:r>
      </w:hyperlink>
    </w:p>
    <w:p w:rsidR="00A759FC" w:rsidRPr="00EF0EAC" w:rsidRDefault="00A759FC" w:rsidP="00F940A0">
      <w:pPr>
        <w:ind w:left="1985"/>
        <w:rPr>
          <w:rFonts w:ascii="Times New Roman" w:hAnsi="Times New Roman" w:cs="Times New Roman"/>
          <w:b/>
          <w:sz w:val="28"/>
          <w:szCs w:val="28"/>
        </w:rPr>
      </w:pPr>
      <w:r w:rsidRPr="00EF0EAC">
        <w:rPr>
          <w:rFonts w:ascii="Times New Roman" w:hAnsi="Times New Roman" w:cs="Times New Roman"/>
          <w:b/>
          <w:sz w:val="28"/>
          <w:szCs w:val="28"/>
        </w:rPr>
        <w:t>или:</w:t>
      </w:r>
    </w:p>
    <w:p w:rsidR="00A759FC" w:rsidRDefault="00A759FC" w:rsidP="00F940A0">
      <w:pPr>
        <w:ind w:left="1985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21DC9">
          <w:rPr>
            <w:rStyle w:val="a7"/>
            <w:rFonts w:ascii="Times New Roman" w:hAnsi="Times New Roman" w:cs="Times New Roman"/>
            <w:sz w:val="28"/>
            <w:szCs w:val="28"/>
          </w:rPr>
          <w:t>https://нальсош28.рф/index.php/proekt-500</w:t>
        </w:r>
      </w:hyperlink>
    </w:p>
    <w:p w:rsidR="00A759FC" w:rsidRPr="00F940A0" w:rsidRDefault="00A759FC" w:rsidP="00F940A0">
      <w:pPr>
        <w:ind w:left="1985"/>
        <w:rPr>
          <w:rFonts w:ascii="Times New Roman" w:hAnsi="Times New Roman" w:cs="Times New Roman"/>
          <w:sz w:val="28"/>
          <w:szCs w:val="28"/>
        </w:rPr>
      </w:pPr>
    </w:p>
    <w:p w:rsidR="00F940A0" w:rsidRDefault="00F940A0"/>
    <w:sectPr w:rsidR="00F940A0" w:rsidSect="00251FA8">
      <w:footerReference w:type="default" r:id="rId9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3AF" w:rsidRDefault="006D33AF" w:rsidP="00DA26CD">
      <w:pPr>
        <w:spacing w:after="0" w:line="240" w:lineRule="auto"/>
      </w:pPr>
      <w:r>
        <w:separator/>
      </w:r>
    </w:p>
  </w:endnote>
  <w:endnote w:type="continuationSeparator" w:id="1">
    <w:p w:rsidR="006D33AF" w:rsidRDefault="006D33AF" w:rsidP="00DA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7887004"/>
      <w:docPartObj>
        <w:docPartGallery w:val="Page Numbers (Bottom of Page)"/>
        <w:docPartUnique/>
      </w:docPartObj>
    </w:sdtPr>
    <w:sdtContent>
      <w:p w:rsidR="00DA26CD" w:rsidRDefault="00884248">
        <w:pPr>
          <w:pStyle w:val="a5"/>
          <w:jc w:val="center"/>
        </w:pPr>
        <w:r>
          <w:fldChar w:fldCharType="begin"/>
        </w:r>
        <w:r w:rsidR="00DA26CD">
          <w:instrText>PAGE   \* MERGEFORMAT</w:instrText>
        </w:r>
        <w:r>
          <w:fldChar w:fldCharType="separate"/>
        </w:r>
        <w:r w:rsidR="00EF0EAC">
          <w:rPr>
            <w:noProof/>
          </w:rPr>
          <w:t>2</w:t>
        </w:r>
        <w:r>
          <w:fldChar w:fldCharType="end"/>
        </w:r>
      </w:p>
    </w:sdtContent>
  </w:sdt>
  <w:p w:rsidR="00DA26CD" w:rsidRDefault="00DA26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3AF" w:rsidRDefault="006D33AF" w:rsidP="00DA26CD">
      <w:pPr>
        <w:spacing w:after="0" w:line="240" w:lineRule="auto"/>
      </w:pPr>
      <w:r>
        <w:separator/>
      </w:r>
    </w:p>
  </w:footnote>
  <w:footnote w:type="continuationSeparator" w:id="1">
    <w:p w:rsidR="006D33AF" w:rsidRDefault="006D33AF" w:rsidP="00DA26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FA8"/>
    <w:rsid w:val="000B391A"/>
    <w:rsid w:val="00142167"/>
    <w:rsid w:val="00143605"/>
    <w:rsid w:val="001500DB"/>
    <w:rsid w:val="00185230"/>
    <w:rsid w:val="00185A02"/>
    <w:rsid w:val="001D5D32"/>
    <w:rsid w:val="00251FA8"/>
    <w:rsid w:val="00310B9F"/>
    <w:rsid w:val="00345DC6"/>
    <w:rsid w:val="003545D4"/>
    <w:rsid w:val="0036028C"/>
    <w:rsid w:val="004E56B2"/>
    <w:rsid w:val="005539E9"/>
    <w:rsid w:val="00622ABD"/>
    <w:rsid w:val="006D33AF"/>
    <w:rsid w:val="007C7257"/>
    <w:rsid w:val="007E7C3E"/>
    <w:rsid w:val="007F0357"/>
    <w:rsid w:val="008176E1"/>
    <w:rsid w:val="008674F0"/>
    <w:rsid w:val="00884248"/>
    <w:rsid w:val="008A003B"/>
    <w:rsid w:val="00991FAC"/>
    <w:rsid w:val="009F243B"/>
    <w:rsid w:val="00A04D93"/>
    <w:rsid w:val="00A759FC"/>
    <w:rsid w:val="00AF75C1"/>
    <w:rsid w:val="00C66909"/>
    <w:rsid w:val="00D13D62"/>
    <w:rsid w:val="00DA26CD"/>
    <w:rsid w:val="00E8270D"/>
    <w:rsid w:val="00EF0EAC"/>
    <w:rsid w:val="00F2129B"/>
    <w:rsid w:val="00F86140"/>
    <w:rsid w:val="00F940A0"/>
    <w:rsid w:val="00FC1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6CD"/>
  </w:style>
  <w:style w:type="paragraph" w:styleId="a5">
    <w:name w:val="footer"/>
    <w:basedOn w:val="a"/>
    <w:link w:val="a6"/>
    <w:uiPriority w:val="99"/>
    <w:unhideWhenUsed/>
    <w:rsid w:val="00DA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6CD"/>
  </w:style>
  <w:style w:type="character" w:styleId="a7">
    <w:name w:val="Hyperlink"/>
    <w:basedOn w:val="a0"/>
    <w:uiPriority w:val="99"/>
    <w:unhideWhenUsed/>
    <w:rsid w:val="00A04D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6CD"/>
  </w:style>
  <w:style w:type="paragraph" w:styleId="a5">
    <w:name w:val="footer"/>
    <w:basedOn w:val="a"/>
    <w:link w:val="a6"/>
    <w:uiPriority w:val="99"/>
    <w:unhideWhenUsed/>
    <w:rsid w:val="00DA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6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83;&#1100;&#1089;&#1086;&#1096;28.&#1088;&#1092;/index.php/proekt-5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lsosh15.ru/?Page=page_323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o-prohladny.kbr.eduru.ru/req_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Светлана_Васильевна</cp:lastModifiedBy>
  <cp:revision>24</cp:revision>
  <dcterms:created xsi:type="dcterms:W3CDTF">2021-05-12T13:47:00Z</dcterms:created>
  <dcterms:modified xsi:type="dcterms:W3CDTF">2021-05-23T20:27:00Z</dcterms:modified>
</cp:coreProperties>
</file>