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Indent"/>
        <w:ind w:firstLine="680"/>
        <w:rPr>
          <w:rFonts w:eastAsia="Calibri" w:eastAsiaTheme="minorHAnsi"/>
          <w:sz w:val="24"/>
          <w:szCs w:val="24"/>
        </w:rPr>
      </w:pPr>
      <w:r>
        <w:rPr>
          <w:rFonts w:eastAsia="Calibri" w:eastAsiaTheme="minorHAnsi"/>
          <w:sz w:val="24"/>
          <w:szCs w:val="24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sz w:val="28"/>
        </w:rPr>
      </w:pPr>
      <w:r>
        <w:rPr>
          <w:rFonts w:cs="Times New Roman" w:ascii="Times New Roman" w:hAnsi="Times New Roman"/>
          <w:b/>
          <w:sz w:val="28"/>
        </w:rPr>
        <w:t>Отделение Социального фонда России по Кабардино-Балкарской Республике предостерегает граждан от мошенников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Мошенники постоянно ищут способы обмана граждан, особенно людей старшего возраста. Из-за этого пенсионеры часто сталкиваются с различными манипуляциями и становятся жертвами злоумышленников.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rong"/>
          <w:rFonts w:cs="Times New Roman" w:ascii="Times New Roman" w:hAnsi="Times New Roman"/>
          <w:sz w:val="24"/>
          <w:szCs w:val="24"/>
        </w:rPr>
        <w:t>Как обманывают мошенники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распространяют недостоверную информацию в социальных сетях и мессенджерах о волне проверок пенсионеров со стороны Социального фонда, Налоговой службы и отделов социальной защиты;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распространяют информацию о том, что сотрудники фонда обходят квартиры пожилых граждан с целью сверки прописки по официальным документам с реальным местом проживания. Если пенсионер не живет по месту постоянной регистрации, его выплаты якобы урежут или вообще снимут, при этом могут привлечь к ответственности, вплоть до уголовной;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уточняют, получил ли человек выплаты (пенсию или пособие) и направляют в Отделение СФР по КБР разбираться;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недобросовестные юристы навязывают пожилым людям платные услуги. Пенсионерам, в частности, предлагают защиту от мнимых проверок, варианты решения вопросов с официальными органами и даже перерасчеты пенсии в большую сторону.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Отделение СФР по Кабардино-Балкарской Республике предостерегает граждан не поддаваться на уловки мошенников! Сотрудники фонда никогда не ходят по домам с какими-либо проверками или опросами. Если к вам пришли люди и представились работниками регионального отделения – не верьте, это мошенники.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Отделение СФР по Кабардино-Балкарской Республике настоятельно рекомендует россиянам не доверять сомнительным предложениям и не пользоваться платными услугами. Все сервисы по оформлению и перерасчету пенсий бесплатно предоставляют клиентские службы Социального фонда, а также МФЦ.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Получить консультацию можно через контакт-центр по социальным вопросам. Операторы круглосуточно отвечают на вопросы о пенсиях, детских пособиях и социальных выплатах по бесплатному федеральному номеру 8-800-200-06-70.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Для получения личной консультации по вопросу, требующему получения и обработки персональных данных (ФИО, дата рождения, СНИЛС, паспортные данные), всегда можно обратиться: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в клиентскую службу Отделения СФР по КБР по месту проживания или пребывания;</w:t>
      </w:r>
    </w:p>
    <w:p>
      <w:pPr>
        <w:pStyle w:val="NoSpacing"/>
        <w:spacing w:lineRule="auto" w:line="360"/>
        <w:ind w:firstLine="708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- в Электронную приемную отделения фонда по адресу </w:t>
      </w:r>
      <w:hyperlink r:id="rId2">
        <w:r>
          <w:rPr>
            <w:rStyle w:val="Style11"/>
            <w:rFonts w:cs="Times New Roman" w:ascii="Times New Roman" w:hAnsi="Times New Roman"/>
            <w:i/>
            <w:sz w:val="24"/>
            <w:szCs w:val="24"/>
            <w:lang w:val="en-US"/>
          </w:rPr>
          <w:t>sfrkbr@07.sfr.gov.ru</w:t>
        </w:r>
      </w:hyperlink>
      <w:r>
        <w:rPr>
          <w:rFonts w:cs="Times New Roman" w:ascii="Times New Roman" w:hAnsi="Times New Roman"/>
          <w:sz w:val="24"/>
          <w:szCs w:val="24"/>
        </w:rPr>
        <w:t>, в любое время 24/7;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на портал Госуслуг.</w:t>
      </w:r>
    </w:p>
    <w:p>
      <w:pPr>
        <w:pStyle w:val="NoSpacing"/>
        <w:spacing w:lineRule="auto" w:line="360"/>
        <w:ind w:firstLine="708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Полная информация о мерах поддержки Отделения СФР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 xml:space="preserve"> по Кабардино-Балкарской Республике доступна на сайте </w:t>
      </w:r>
      <w:hyperlink r:id="rId3">
        <w:r>
          <w:rPr>
            <w:rStyle w:val="Style11"/>
            <w:rFonts w:cs="Times New Roman" w:ascii="Times New Roman" w:hAnsi="Times New Roman"/>
            <w:sz w:val="24"/>
            <w:szCs w:val="24"/>
          </w:rPr>
          <w:t>https://sfr.gov.ru/branches/kbr/</w:t>
        </w:r>
      </w:hyperlink>
      <w:r>
        <w:rPr>
          <w:rFonts w:cs="Times New Roman" w:ascii="Times New Roman" w:hAnsi="Times New Roman"/>
          <w:sz w:val="24"/>
          <w:szCs w:val="24"/>
        </w:rPr>
        <w:t>, а также в официальных аккаунтах отделения в социальных сетях Телеграм, Вконтакте и Одноклассники.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Spacing"/>
        <w:spacing w:lineRule="auto" w:line="360"/>
        <w:jc w:val="right"/>
        <w:rPr>
          <w:rFonts w:ascii="Times New Roman" w:hAnsi="Times New Roman" w:cs="Times New Roman"/>
          <w:i/>
          <w:i/>
          <w:sz w:val="24"/>
        </w:rPr>
      </w:pPr>
      <w:r>
        <w:rPr>
          <w:rFonts w:cs="Times New Roman" w:ascii="Times New Roman" w:hAnsi="Times New Roman"/>
          <w:i/>
          <w:sz w:val="24"/>
        </w:rPr>
        <w:t>Материал подготовлен</w:t>
      </w:r>
    </w:p>
    <w:p>
      <w:pPr>
        <w:pStyle w:val="NoSpacing"/>
        <w:spacing w:lineRule="auto" w:line="360"/>
        <w:jc w:val="right"/>
        <w:rPr>
          <w:rFonts w:ascii="Times New Roman" w:hAnsi="Times New Roman" w:cs="Times New Roman"/>
          <w:i/>
          <w:i/>
          <w:sz w:val="24"/>
        </w:rPr>
      </w:pPr>
      <w:r>
        <w:rPr>
          <w:rFonts w:cs="Times New Roman" w:ascii="Times New Roman" w:hAnsi="Times New Roman"/>
          <w:i/>
          <w:sz w:val="24"/>
        </w:rPr>
        <w:t xml:space="preserve">Пресс-службой Отделения СФР по КБР </w:t>
      </w:r>
    </w:p>
    <w:p>
      <w:pPr>
        <w:pStyle w:val="NormalWeb"/>
        <w:shd w:val="clear" w:color="auto" w:fill="FFFFFF"/>
        <w:spacing w:lineRule="auto" w:line="360" w:beforeAutospacing="0" w:before="0" w:after="280"/>
        <w:ind w:firstLine="360"/>
        <w:jc w:val="right"/>
        <w:rPr/>
      </w:pPr>
      <w:r>
        <w:rPr>
          <w:i/>
          <w:lang w:val="en-US"/>
        </w:rPr>
        <w:t xml:space="preserve">Email: </w:t>
      </w:r>
      <w:hyperlink r:id="rId4">
        <w:r>
          <w:rPr>
            <w:rStyle w:val="Style11"/>
            <w:i/>
            <w:lang w:val="en-US"/>
          </w:rPr>
          <w:t>sfrkbr@07.sfr.gov.ru</w:t>
        </w:r>
      </w:hyperlink>
    </w:p>
    <w:p>
      <w:pPr>
        <w:pStyle w:val="NoSpacing"/>
        <w:jc w:val="center"/>
        <w:rPr/>
      </w:pPr>
      <w:r>
        <w:rPr/>
      </w:r>
    </w:p>
    <w:sectPr>
      <w:headerReference w:type="default" r:id="rId5"/>
      <w:type w:val="nextPage"/>
      <w:pgSz w:w="11906" w:h="16838"/>
      <w:pgMar w:left="993" w:right="849" w:header="708" w:top="765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>
        <w:rFonts w:ascii="Times New Roman" w:hAnsi="Times New Roman" w:cs="Times New Roman"/>
        <w:sz w:val="24"/>
        <w:szCs w:val="24"/>
      </w:rPr>
    </w:pPr>
    <w:r>
      <w:rPr/>
      <w:drawing>
        <wp:inline distT="0" distB="0" distL="0" distR="6985">
          <wp:extent cx="641350" cy="600075"/>
          <wp:effectExtent l="0" t="0" r="0" b="0"/>
          <wp:docPr id="1" name="Рисунок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0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Style22"/>
      <w:jc w:val="center"/>
      <w:rPr/>
    </w:pPr>
    <w:r>
      <w:rPr>
        <w:rFonts w:cs="Times New Roman" w:ascii="Times New Roman" w:hAnsi="Times New Roman"/>
        <w:sz w:val="24"/>
        <w:szCs w:val="24"/>
      </w:rPr>
      <w:t>Отделение Социального фонда России по Кабардино-Балкарской Республике</w:t>
    </w:r>
  </w:p>
</w:hdr>
</file>

<file path=word/settings.xml><?xml version="1.0" encoding="utf-8"?>
<w:settings xmlns:w="http://schemas.openxmlformats.org/wordprocessingml/2006/main">
  <w:zoom w:percent="108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b4ab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2c0043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Normal"/>
    <w:link w:val="20"/>
    <w:uiPriority w:val="9"/>
    <w:unhideWhenUsed/>
    <w:qFormat/>
    <w:rsid w:val="000f1fd4"/>
    <w:pPr>
      <w:keepNext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Заголовок 3"/>
    <w:basedOn w:val="Style17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highlight" w:customStyle="1">
    <w:name w:val="text-highlight"/>
    <w:basedOn w:val="DefaultParagraphFont"/>
    <w:qFormat/>
    <w:rsid w:val="00b45f50"/>
    <w:rPr/>
  </w:style>
  <w:style w:type="character" w:styleId="Style11">
    <w:name w:val="Интернет-ссылка"/>
    <w:basedOn w:val="DefaultParagraphFont"/>
    <w:uiPriority w:val="99"/>
    <w:unhideWhenUsed/>
    <w:rsid w:val="000b2834"/>
    <w:rPr>
      <w:color w:val="0000FF" w:themeColor="hyperlink"/>
      <w:u w:val="single"/>
    </w:rPr>
  </w:style>
  <w:style w:type="character" w:styleId="Style12" w:customStyle="1">
    <w:name w:val="Текст выноски Знак"/>
    <w:basedOn w:val="DefaultParagraphFont"/>
    <w:link w:val="a5"/>
    <w:uiPriority w:val="99"/>
    <w:semiHidden/>
    <w:qFormat/>
    <w:rsid w:val="008b29a9"/>
    <w:rPr>
      <w:rFonts w:ascii="Tahoma" w:hAnsi="Tahoma" w:cs="Tahoma"/>
      <w:sz w:val="16"/>
      <w:szCs w:val="16"/>
    </w:rPr>
  </w:style>
  <w:style w:type="character" w:styleId="Style13" w:customStyle="1">
    <w:name w:val="Верхний колонтитул Знак"/>
    <w:basedOn w:val="DefaultParagraphFont"/>
    <w:link w:val="a7"/>
    <w:uiPriority w:val="99"/>
    <w:qFormat/>
    <w:rsid w:val="00ab58f0"/>
    <w:rPr/>
  </w:style>
  <w:style w:type="character" w:styleId="Style14" w:customStyle="1">
    <w:name w:val="Нижний колонтитул Знак"/>
    <w:basedOn w:val="DefaultParagraphFont"/>
    <w:link w:val="a9"/>
    <w:uiPriority w:val="99"/>
    <w:qFormat/>
    <w:rsid w:val="00ab58f0"/>
    <w:rPr/>
  </w:style>
  <w:style w:type="character" w:styleId="21" w:customStyle="1">
    <w:name w:val="Заголовок 2 Знак"/>
    <w:basedOn w:val="DefaultParagraphFont"/>
    <w:link w:val="2"/>
    <w:uiPriority w:val="9"/>
    <w:qFormat/>
    <w:rsid w:val="000f1fd4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Style15" w:customStyle="1">
    <w:name w:val="Название Знак"/>
    <w:basedOn w:val="DefaultParagraphFont"/>
    <w:link w:val="ab"/>
    <w:uiPriority w:val="10"/>
    <w:qFormat/>
    <w:rsid w:val="000f1fd4"/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sz w:val="52"/>
      <w:szCs w:val="52"/>
    </w:rPr>
  </w:style>
  <w:style w:type="character" w:styleId="Strong">
    <w:name w:val="Strong"/>
    <w:basedOn w:val="DefaultParagraphFont"/>
    <w:uiPriority w:val="22"/>
    <w:qFormat/>
    <w:rsid w:val="00a8400c"/>
    <w:rPr>
      <w:b/>
      <w:bCs/>
    </w:rPr>
  </w:style>
  <w:style w:type="character" w:styleId="Style16">
    <w:name w:val="Выделение"/>
    <w:basedOn w:val="DefaultParagraphFont"/>
    <w:uiPriority w:val="20"/>
    <w:qFormat/>
    <w:rsid w:val="00436e07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20598d"/>
    <w:rPr>
      <w:color w:val="800080" w:themeColor="followedHyperlink"/>
      <w:u w:val="single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2c0043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sz w:val="20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Основной текст"/>
    <w:basedOn w:val="Normal"/>
    <w:pPr>
      <w:spacing w:lineRule="auto" w:line="288" w:before="0" w:after="140"/>
    </w:pPr>
    <w:rPr/>
  </w:style>
  <w:style w:type="paragraph" w:styleId="Style19">
    <w:name w:val="Список"/>
    <w:basedOn w:val="Style18"/>
    <w:pPr/>
    <w:rPr>
      <w:rFonts w:cs="Mangal"/>
    </w:rPr>
  </w:style>
  <w:style w:type="paragraph" w:styleId="Style20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b45f5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8b29a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2">
    <w:name w:val="Верхний колонтитул"/>
    <w:basedOn w:val="Normal"/>
    <w:link w:val="a8"/>
    <w:uiPriority w:val="99"/>
    <w:unhideWhenUsed/>
    <w:rsid w:val="00ab58f0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3">
    <w:name w:val="Нижний колонтитул"/>
    <w:basedOn w:val="Normal"/>
    <w:link w:val="aa"/>
    <w:uiPriority w:val="99"/>
    <w:unhideWhenUsed/>
    <w:rsid w:val="00ab58f0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4">
    <w:name w:val="Заглавие"/>
    <w:basedOn w:val="Normal"/>
    <w:link w:val="ac"/>
    <w:uiPriority w:val="10"/>
    <w:qFormat/>
    <w:rsid w:val="000f1fd4"/>
    <w:pPr>
      <w:pBdr>
        <w:bottom w:val="single" w:sz="8" w:space="4" w:color="4F81BD"/>
      </w:pBdr>
      <w:spacing w:lineRule="auto" w:line="240" w:before="0" w:after="300"/>
      <w:contextualSpacing/>
    </w:pPr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sz w:val="52"/>
      <w:szCs w:val="52"/>
    </w:rPr>
  </w:style>
  <w:style w:type="paragraph" w:styleId="NormalIndent">
    <w:name w:val="Normal Indent"/>
    <w:basedOn w:val="Normal"/>
    <w:uiPriority w:val="99"/>
    <w:semiHidden/>
    <w:qFormat/>
    <w:rsid w:val="002f247c"/>
    <w:pPr>
      <w:spacing w:lineRule="auto" w:line="360" w:before="0" w:after="0"/>
      <w:ind w:firstLine="624"/>
      <w:jc w:val="both"/>
    </w:pPr>
    <w:rPr>
      <w:rFonts w:ascii="Times New Roman" w:hAnsi="Times New Roman" w:eastAsia="Times New Roman" w:cs="Times New Roman"/>
      <w:sz w:val="28"/>
      <w:szCs w:val="20"/>
    </w:rPr>
  </w:style>
  <w:style w:type="paragraph" w:styleId="NoSpacing">
    <w:name w:val="No Spacing"/>
    <w:uiPriority w:val="1"/>
    <w:qFormat/>
    <w:rsid w:val="001276c0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Style25">
    <w:name w:val="Блочная цитата"/>
    <w:basedOn w:val="Normal"/>
    <w:qFormat/>
    <w:pPr/>
    <w:rPr/>
  </w:style>
  <w:style w:type="paragraph" w:styleId="Style26">
    <w:name w:val="Подзаголовок"/>
    <w:basedOn w:val="Style17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frkbr@07.sfr.gov.ru" TargetMode="External"/><Relationship Id="rId3" Type="http://schemas.openxmlformats.org/officeDocument/2006/relationships/hyperlink" Target="https://sfr.gov.ru/branches/kbr/" TargetMode="External"/><Relationship Id="rId4" Type="http://schemas.openxmlformats.org/officeDocument/2006/relationships/hyperlink" Target="mailto:sfrkbr@07.sfr.gov.ru" TargetMode="External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1B8C2-EB6A-4E55-8BCF-1BE20EEEB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Application>LibreOffice/5.0.0.5$Windows_X86_64 LibreOffice_project/1b1a90865e348b492231e1c451437d7a15bb262b</Application>
  <Paragraphs>20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2024-02-28T12:38:00Z</dcterms:created>
  <dc:creator>Зарета Алоева</dc:creator>
  <dc:language>ru-RU</dc:language>
  <cp:lastModifiedBy>Бербекова Зарема Тимуровна</cp:lastModifiedBy>
  <cp:lastPrinted>2024-03-18T13:29:00Z</cp:lastPrinted>
  <dcterms:modified xsi:type="dcterms:W3CDTF">2024-04-01T07:20:00Z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