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61" w:rsidRPr="004267A3" w:rsidRDefault="00460261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  <w:r w:rsidRPr="004267A3">
        <w:rPr>
          <w:b/>
          <w:color w:val="000000"/>
          <w:sz w:val="27"/>
          <w:szCs w:val="27"/>
        </w:rPr>
        <w:t>Утверждаю:</w:t>
      </w:r>
    </w:p>
    <w:p w:rsidR="00460261" w:rsidRPr="004267A3" w:rsidRDefault="00460261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r w:rsidRPr="004267A3">
        <w:rPr>
          <w:b/>
          <w:color w:val="000000"/>
          <w:sz w:val="27"/>
          <w:szCs w:val="27"/>
        </w:rPr>
        <w:t>                                Директор МКОУ</w:t>
      </w:r>
    </w:p>
    <w:p w:rsidR="004267A3" w:rsidRPr="004267A3" w:rsidRDefault="00460261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  <w:r w:rsidRPr="004267A3">
        <w:rPr>
          <w:b/>
          <w:color w:val="000000"/>
          <w:sz w:val="27"/>
          <w:szCs w:val="27"/>
        </w:rPr>
        <w:t>                                </w:t>
      </w:r>
      <w:r w:rsidR="004267A3" w:rsidRPr="004267A3">
        <w:rPr>
          <w:b/>
          <w:color w:val="000000"/>
          <w:sz w:val="27"/>
          <w:szCs w:val="27"/>
        </w:rPr>
        <w:t xml:space="preserve">«ООШ им.И.Радченко </w:t>
      </w:r>
    </w:p>
    <w:p w:rsidR="00460261" w:rsidRPr="004267A3" w:rsidRDefault="004267A3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r w:rsidRPr="004267A3">
        <w:rPr>
          <w:b/>
          <w:color w:val="000000"/>
          <w:sz w:val="27"/>
          <w:szCs w:val="27"/>
        </w:rPr>
        <w:t>с</w:t>
      </w:r>
      <w:proofErr w:type="gramStart"/>
      <w:r w:rsidRPr="004267A3">
        <w:rPr>
          <w:b/>
          <w:color w:val="000000"/>
          <w:sz w:val="27"/>
          <w:szCs w:val="27"/>
        </w:rPr>
        <w:t>.Н</w:t>
      </w:r>
      <w:proofErr w:type="gramEnd"/>
      <w:r w:rsidRPr="004267A3">
        <w:rPr>
          <w:b/>
          <w:color w:val="000000"/>
          <w:sz w:val="27"/>
          <w:szCs w:val="27"/>
        </w:rPr>
        <w:t>ово-Полтавского»</w:t>
      </w:r>
    </w:p>
    <w:p w:rsidR="00460261" w:rsidRPr="004267A3" w:rsidRDefault="00460261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r w:rsidRPr="004267A3">
        <w:rPr>
          <w:b/>
          <w:color w:val="000000"/>
          <w:sz w:val="27"/>
          <w:szCs w:val="27"/>
        </w:rPr>
        <w:t xml:space="preserve">                                _________ </w:t>
      </w:r>
      <w:proofErr w:type="spellStart"/>
      <w:r w:rsidR="004267A3" w:rsidRPr="004267A3">
        <w:rPr>
          <w:b/>
          <w:color w:val="000000"/>
          <w:sz w:val="27"/>
          <w:szCs w:val="27"/>
        </w:rPr>
        <w:t>Подзолкова</w:t>
      </w:r>
      <w:proofErr w:type="spellEnd"/>
      <w:r w:rsidR="004267A3" w:rsidRPr="004267A3">
        <w:rPr>
          <w:b/>
          <w:color w:val="000000"/>
          <w:sz w:val="27"/>
          <w:szCs w:val="27"/>
        </w:rPr>
        <w:t xml:space="preserve"> К.С.</w:t>
      </w:r>
    </w:p>
    <w:p w:rsidR="00460261" w:rsidRPr="004267A3" w:rsidRDefault="00460261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b/>
          <w:color w:val="000000"/>
          <w:sz w:val="20"/>
          <w:szCs w:val="20"/>
        </w:rPr>
      </w:pPr>
      <w:r w:rsidRPr="004267A3">
        <w:rPr>
          <w:b/>
          <w:color w:val="000000"/>
          <w:sz w:val="27"/>
          <w:szCs w:val="27"/>
        </w:rPr>
        <w:t>                                ________________________   </w:t>
      </w:r>
    </w:p>
    <w:p w:rsidR="00460261" w:rsidRDefault="00460261" w:rsidP="004267A3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7"/>
          <w:szCs w:val="27"/>
        </w:rPr>
      </w:pPr>
      <w:r w:rsidRPr="004267A3">
        <w:rPr>
          <w:b/>
          <w:color w:val="000000"/>
          <w:sz w:val="27"/>
          <w:szCs w:val="27"/>
        </w:rPr>
        <w:t>                                «___» _____________201__г.</w:t>
      </w:r>
    </w:p>
    <w:p w:rsidR="004267A3" w:rsidRDefault="004267A3" w:rsidP="004267A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</w:p>
    <w:p w:rsidR="004267A3" w:rsidRPr="004267A3" w:rsidRDefault="004267A3" w:rsidP="004267A3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28"/>
          <w:szCs w:val="28"/>
        </w:rPr>
      </w:pPr>
    </w:p>
    <w:p w:rsidR="004267A3" w:rsidRPr="004267A3" w:rsidRDefault="004267A3" w:rsidP="004267A3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hyperlink r:id="rId4" w:history="1">
        <w:r w:rsidRPr="004267A3">
          <w:rPr>
            <w:rFonts w:ascii="Arial" w:eastAsia="Times New Roman" w:hAnsi="Arial" w:cs="Arial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 xml:space="preserve">Положение </w:t>
        </w:r>
        <w:r w:rsidRPr="004267A3">
          <w:rPr>
            <w:rFonts w:ascii="Arial" w:eastAsia="Times New Roman" w:hAnsi="Arial" w:cs="Arial"/>
            <w:b/>
            <w:bCs/>
            <w:color w:val="000000"/>
            <w:sz w:val="28"/>
            <w:szCs w:val="28"/>
            <w:bdr w:val="none" w:sz="0" w:space="0" w:color="auto" w:frame="1"/>
            <w:lang w:eastAsia="ru-RU"/>
          </w:rPr>
          <w:t>о школьном наркологическом посте</w:t>
        </w:r>
      </w:hyperlink>
    </w:p>
    <w:p w:rsidR="004267A3" w:rsidRPr="004267A3" w:rsidRDefault="004267A3" w:rsidP="004267A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460261" w:rsidRPr="004267A3" w:rsidRDefault="004267A3" w:rsidP="004267A3">
      <w:pPr>
        <w:pStyle w:val="a3"/>
        <w:shd w:val="clear" w:color="auto" w:fill="FFFFFF"/>
        <w:spacing w:before="30" w:beforeAutospacing="0" w:after="0" w:afterAutospacing="0"/>
        <w:jc w:val="center"/>
        <w:rPr>
          <w:rFonts w:ascii="Verdana" w:hAnsi="Verdana"/>
          <w:color w:val="000000"/>
          <w:sz w:val="28"/>
          <w:szCs w:val="28"/>
        </w:rPr>
      </w:pPr>
      <w:r w:rsidRPr="004267A3">
        <w:rPr>
          <w:rStyle w:val="a4"/>
          <w:color w:val="000000"/>
          <w:sz w:val="28"/>
          <w:szCs w:val="28"/>
        </w:rPr>
        <w:t>МКОУ «ООШ им.И.Радченко с</w:t>
      </w:r>
      <w:proofErr w:type="gramStart"/>
      <w:r w:rsidRPr="004267A3">
        <w:rPr>
          <w:rStyle w:val="a4"/>
          <w:color w:val="000000"/>
          <w:sz w:val="28"/>
          <w:szCs w:val="28"/>
        </w:rPr>
        <w:t>.Н</w:t>
      </w:r>
      <w:proofErr w:type="gramEnd"/>
      <w:r w:rsidRPr="004267A3">
        <w:rPr>
          <w:rStyle w:val="a4"/>
          <w:color w:val="000000"/>
          <w:sz w:val="28"/>
          <w:szCs w:val="28"/>
        </w:rPr>
        <w:t>ово-Полтавского»</w:t>
      </w:r>
    </w:p>
    <w:p w:rsid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br/>
      </w:r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I. Общие положения</w:t>
      </w:r>
    </w:p>
    <w:p w:rsidR="004267A3" w:rsidRPr="00460261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1.1.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является общественным органом, проводящим комплексную профилактическую работу в образовательном учреждении для выработки у учащихся навыков здорового образа жизни и формирования устойчивого нравственно-психологического неприятия употребления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веществ.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создается приказом директора образовательного учреждения. Для осуществления своей деятельности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руководствуется настоящим Положением и иными нормативно-правовыми документами Министерства образования и науки Российской Федерации и главного управления общего и профессионального образования Иркутской области; использует методические рекомендации и разработки по профилактике социально-негативных явлений; взаимодействует с иными организациями и учреждениями по данному направлению деятельности.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1.2. В состав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входят социальный педагог, представитель администрации (заместитель директора по воспитательной работе), классные руководители.</w:t>
      </w:r>
    </w:p>
    <w:p w:rsid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1.3. Председателем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является заместитель директора по УВР. Секретарь и иные функции распределяются добровольно среди членов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4267A3" w:rsidRPr="00460261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II. Задачи </w:t>
      </w:r>
      <w:proofErr w:type="gramStart"/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школьного</w:t>
      </w:r>
      <w:proofErr w:type="gramEnd"/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наркопоста</w:t>
      </w:r>
      <w:proofErr w:type="spellEnd"/>
    </w:p>
    <w:p w:rsidR="004267A3" w:rsidRPr="00460261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2.1.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осуществляет комплекс мероприятий по первичной профилактике употребления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веществ (далее ПАВ) в подростковой и молодежной среде.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2.2. Реализует мероприятия для учащихся с проведением индивидуальной работы и устранением условий для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девиантного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поведения, формировании зависимостей.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2.3. Ведет работу с родителями, направленную на информирование о случаях наркотизации учащихся, о целесообразности внутрисемейного контроля по данной проблеме, выявление признаков девиации в поведении и зависимостей, профилактику социально-негативных явлений в семье, формирование здорового образа жизни.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Verdana" w:eastAsia="Times New Roman" w:hAnsi="Verdana" w:cs="Times New Roman"/>
          <w:caps/>
          <w:color w:val="C8C7CC"/>
          <w:spacing w:val="5"/>
          <w:sz w:val="9"/>
          <w:szCs w:val="9"/>
          <w:bdr w:val="none" w:sz="0" w:space="0" w:color="auto" w:frame="1"/>
          <w:lang w:eastAsia="ru-RU"/>
        </w:rPr>
        <w:t>REPORT THIS AD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2.4. Осуществляет первичное выявление лиц «группы риска», имеющих признаки различных отклонений в поведении и склонных к употреблению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веществ, своевременное информирование о них родителей, ПДН и врача-нарколога, направление на дополнительное обследование и принятие педагогических или иных правовых мер.</w:t>
      </w:r>
    </w:p>
    <w:p w:rsid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2.5. Организует санитарно-просветительскую работу среди учащихся согласно федеральному закону «Об основах системы профилактики безнадзорности и правонарушений несовершеннолетних» от 24.06.1999г. № 120-ФЗ.</w:t>
      </w:r>
    </w:p>
    <w:p w:rsidR="004267A3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267A3" w:rsidRPr="00460261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III. Права и обязанности школьного </w:t>
      </w:r>
      <w:proofErr w:type="spellStart"/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наркопоста</w:t>
      </w:r>
      <w:proofErr w:type="spellEnd"/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3.1. Ведет диагностику (анкетирование, групповая, индивидуальная работа) учащихся на предмет выявления лиц, склонных к неадекватному поведению, употребление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веществ.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3.2. Осуществляет систематический динамический контроль за учащимися, в том числе взятыми на профилактический учет в образовательном учреждении, ведет учет учащихся, склонных к употреблению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веществ.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3.3.Заслушивает классных руководителей на заседаниях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 работе с подростками «группы риска», о мероприятиях по формированию здорового образа жизни среди учащихся, о работе с родителями.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3.4. Обращается с конкретными замечаниями и предложениями к администрации школы, направленными на улучшение профилактической работы всего коллектива школы.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3.5. Формирует подборку методической литературы для классных руководителей по профилактике социально-негативных явлений среди учащихся.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3.6. Проводит мероприятия для учащихся, родителей, педагогов по первичной профилактике употребления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веществ согласно плану работы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3.6. Постановка на учет в школьный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 снятии с учета рассматриваются на заседаниях Совета профилактики.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Verdana" w:eastAsia="Times New Roman" w:hAnsi="Verdana" w:cs="Times New Roman"/>
          <w:caps/>
          <w:color w:val="C8C7CC"/>
          <w:spacing w:val="5"/>
          <w:sz w:val="9"/>
          <w:szCs w:val="9"/>
          <w:bdr w:val="none" w:sz="0" w:space="0" w:color="auto" w:frame="1"/>
          <w:lang w:eastAsia="ru-RU"/>
        </w:rPr>
        <w:t>REPORT THIS AD</w:t>
      </w:r>
    </w:p>
    <w:p w:rsid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3.7. По окончании учебного года все учащиеся, состоящие на учете в школьном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наркопосте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снимаются с учета в связи с окончанием учебного года. В случае необходимости выносится предложение о повторной постановке на учет в следующем учебном году, если обучающийся продолжает проявлять склонность к употреблению ПАВ.</w:t>
      </w:r>
    </w:p>
    <w:p w:rsidR="004267A3" w:rsidRPr="00460261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IV. Формы отчетности и учета деятельности </w:t>
      </w:r>
      <w:proofErr w:type="spellStart"/>
      <w:r w:rsidRPr="00460261">
        <w:rPr>
          <w:rFonts w:ascii="Georgia" w:eastAsia="Times New Roman" w:hAnsi="Georgia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наркопоста</w:t>
      </w:r>
      <w:proofErr w:type="spellEnd"/>
    </w:p>
    <w:p w:rsidR="004267A3" w:rsidRPr="00460261" w:rsidRDefault="004267A3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4.1. Общественный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образовательного учреждения подотчетен администрации образовательного учреждения.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4.2.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имеет приказ о создании общественного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образовательного учреждения, годовой план работы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образовательного учреждения, методические и дидактические материалы (памятки, анкеты, литературные издания и т.п.)</w:t>
      </w:r>
    </w:p>
    <w:p w:rsidR="00460261" w:rsidRPr="00460261" w:rsidRDefault="00460261" w:rsidP="004267A3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4.3. Вопросы о постановке на учет в школьный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профилактической работе с обучающимися, снятии с учета школьного </w:t>
      </w:r>
      <w:proofErr w:type="spellStart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наркопоста</w:t>
      </w:r>
      <w:proofErr w:type="spellEnd"/>
      <w:r w:rsidRPr="00460261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фиксируются в журнале протоколов Совета профилактики.</w:t>
      </w:r>
    </w:p>
    <w:p w:rsidR="00460261" w:rsidRDefault="00460261" w:rsidP="004267A3">
      <w:pPr>
        <w:spacing w:after="0"/>
      </w:pPr>
      <w:bookmarkStart w:id="0" w:name="_GoBack"/>
      <w:bookmarkEnd w:id="0"/>
    </w:p>
    <w:sectPr w:rsidR="00460261" w:rsidSect="004267A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261"/>
    <w:rsid w:val="004267A3"/>
    <w:rsid w:val="00460261"/>
    <w:rsid w:val="008834B1"/>
    <w:rsid w:val="00D90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0261"/>
    <w:rPr>
      <w:b/>
      <w:bCs/>
    </w:rPr>
  </w:style>
  <w:style w:type="paragraph" w:styleId="a5">
    <w:name w:val="List Paragraph"/>
    <w:basedOn w:val="a"/>
    <w:uiPriority w:val="34"/>
    <w:qFormat/>
    <w:rsid w:val="0046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602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6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256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mt.wordpress.com/2015/02/20/regulations-drug-treatment-p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2019-11-15T03:07:00Z</dcterms:created>
  <dcterms:modified xsi:type="dcterms:W3CDTF">2019-11-15T03:07:00Z</dcterms:modified>
</cp:coreProperties>
</file>