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C3" w:rsidRDefault="00330AC3" w:rsidP="00AF2803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AF2803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В </w:t>
      </w:r>
      <w:r w:rsidR="00FA0538">
        <w:rPr>
          <w:rFonts w:ascii="Arial" w:hAnsi="Arial" w:cs="Arial"/>
          <w:b/>
          <w:color w:val="404040" w:themeColor="text1" w:themeTint="BF"/>
          <w:sz w:val="36"/>
          <w:szCs w:val="36"/>
        </w:rPr>
        <w:t>с</w:t>
      </w:r>
      <w:r w:rsidR="00FA0538" w:rsidRPr="00FA0538">
        <w:rPr>
          <w:rFonts w:ascii="Arial" w:hAnsi="Arial" w:cs="Arial"/>
          <w:b/>
          <w:color w:val="404040" w:themeColor="text1" w:themeTint="BF"/>
          <w:sz w:val="36"/>
          <w:szCs w:val="36"/>
        </w:rPr>
        <w:t>редн</w:t>
      </w:r>
      <w:r w:rsidR="00FA0538">
        <w:rPr>
          <w:rFonts w:ascii="Arial" w:hAnsi="Arial" w:cs="Arial"/>
          <w:b/>
          <w:color w:val="404040" w:themeColor="text1" w:themeTint="BF"/>
          <w:sz w:val="36"/>
          <w:szCs w:val="36"/>
        </w:rPr>
        <w:t>ей общеобразовательной</w:t>
      </w:r>
      <w:r w:rsidR="00FA0538" w:rsidRPr="00FA0538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школ</w:t>
      </w:r>
      <w:r w:rsidR="00FA0538">
        <w:rPr>
          <w:rFonts w:ascii="Arial" w:hAnsi="Arial" w:cs="Arial"/>
          <w:b/>
          <w:color w:val="404040" w:themeColor="text1" w:themeTint="BF"/>
          <w:sz w:val="36"/>
          <w:szCs w:val="36"/>
        </w:rPr>
        <w:t>е</w:t>
      </w:r>
      <w:r w:rsidR="00FA0538" w:rsidRPr="00FA0538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№1</w:t>
      </w:r>
      <w:r w:rsidR="00FA0538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proofErr w:type="spellStart"/>
      <w:r w:rsidR="00FA0538">
        <w:rPr>
          <w:rFonts w:ascii="Arial" w:hAnsi="Arial" w:cs="Arial"/>
          <w:b/>
          <w:color w:val="404040" w:themeColor="text1" w:themeTint="BF"/>
          <w:sz w:val="36"/>
          <w:szCs w:val="36"/>
        </w:rPr>
        <w:t>г.о</w:t>
      </w:r>
      <w:proofErr w:type="spellEnd"/>
      <w:r w:rsidR="00FA0538">
        <w:rPr>
          <w:rFonts w:ascii="Arial" w:hAnsi="Arial" w:cs="Arial"/>
          <w:b/>
          <w:color w:val="404040" w:themeColor="text1" w:themeTint="BF"/>
          <w:sz w:val="36"/>
          <w:szCs w:val="36"/>
        </w:rPr>
        <w:t>.</w:t>
      </w:r>
      <w:r w:rsidR="00D5441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r w:rsidR="00175FC4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Прохладный </w:t>
      </w:r>
      <w:r w:rsidR="00FA0538">
        <w:rPr>
          <w:rFonts w:ascii="Arial" w:hAnsi="Arial" w:cs="Arial"/>
          <w:b/>
          <w:color w:val="404040" w:themeColor="text1" w:themeTint="BF"/>
          <w:sz w:val="36"/>
          <w:szCs w:val="36"/>
        </w:rPr>
        <w:t>проведён о</w:t>
      </w:r>
      <w:r w:rsidR="00FA0538" w:rsidRPr="00FA0538">
        <w:rPr>
          <w:rFonts w:ascii="Arial" w:hAnsi="Arial" w:cs="Arial"/>
          <w:b/>
          <w:color w:val="404040" w:themeColor="text1" w:themeTint="BF"/>
          <w:sz w:val="36"/>
          <w:szCs w:val="36"/>
        </w:rPr>
        <w:t>чередной урок-семинар со старшеклассниками</w:t>
      </w:r>
    </w:p>
    <w:p w:rsidR="00AF2803" w:rsidRPr="006C5794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AF2803" w:rsidRPr="006C5794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2</w:t>
      </w:r>
      <w:r w:rsidR="00E57742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5</w:t>
      </w: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11</w:t>
      </w: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.201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9</w:t>
      </w: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 xml:space="preserve"> г.</w:t>
      </w:r>
    </w:p>
    <w:p w:rsidR="00AF2803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AF2803" w:rsidRPr="006C5794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bookmarkStart w:id="0" w:name="_GoBack"/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Информационно-образовательная программа Пенсионного фонда России для старшеклассников и студентов учебных заведений стартовала единовременно во всех регионах страны 14 ноября. В рамках программы сотрудники управлений ПФР ГУ-ОПФР по КБР проводят занятия в школах республики.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Очередной </w:t>
      </w:r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урок-семинар со старшеклассниками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>проведён в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>Муниципально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>м</w:t>
      </w:r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бюджетно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>м</w:t>
      </w:r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общеобразовательно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>м</w:t>
      </w:r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учреждени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>и</w:t>
      </w:r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«Средняя общеобразовательная школа №1» городского округа Прохладный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.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>Провела встречу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>г</w:t>
      </w:r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лавный специалист-эксперт  </w:t>
      </w:r>
      <w:proofErr w:type="gramStart"/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>группы оценки пенсионных прав застрахованных лиц Управления</w:t>
      </w:r>
      <w:proofErr w:type="gramEnd"/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ПФР ГУ-ОПФР по КБР в </w:t>
      </w:r>
      <w:proofErr w:type="spellStart"/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>Прохладненском</w:t>
      </w:r>
      <w:proofErr w:type="spellEnd"/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районе 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Татьяна </w:t>
      </w:r>
      <w:proofErr w:type="spellStart"/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>Хошенко</w:t>
      </w:r>
      <w:proofErr w:type="spellEnd"/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. Она 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рассказала о важности и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сути 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>пенсионного законодательства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>,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о необходимости знаний о ней 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>при вступлении во взрослую жизнь.</w:t>
      </w: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Напомним, что Отделением ГУ-ОПФР по КБР проводится уже </w:t>
      </w:r>
      <w:r w:rsidR="00AF2803">
        <w:rPr>
          <w:rFonts w:ascii="Arial" w:hAnsi="Arial" w:cs="Arial"/>
          <w:color w:val="404040" w:themeColor="text1" w:themeTint="BF"/>
          <w:sz w:val="24"/>
          <w:szCs w:val="24"/>
        </w:rPr>
        <w:t>девятый</w:t>
      </w: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 этап программы ПФР по повышению пенсионной и социальной грамотности молодежи «Будущая пенсия зависит от тебя!» (программа по повышению пенсионной грамотности учащейся молодежи действует с 2011 года). Специалисты ГУ-Отделения ПФР по КБР рассказывают старшеклассникам и студентам о порядке формирования пенсионных прав и </w:t>
      </w:r>
      <w:r w:rsidR="00AF2803" w:rsidRPr="00AF2803">
        <w:rPr>
          <w:rFonts w:ascii="Arial" w:hAnsi="Arial" w:cs="Arial"/>
          <w:color w:val="404040" w:themeColor="text1" w:themeTint="BF"/>
          <w:sz w:val="24"/>
          <w:szCs w:val="24"/>
        </w:rPr>
        <w:t>об</w:t>
      </w: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 организации работы в Пенсионном фонде.</w:t>
      </w: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>Специально для таких уроков Пенсионный фонд России разрабатывает и издает учебное пособие по основам пенсионной грамотности с учетом последних изменений в пенсионном законодательстве. Этот небольшой красочный буклет дает молодым людям ответы на главные вопросы: как устроена пенсионная система России, что и когда надо делать для того, чтобы обеспечить себе достойный размер будущей пенсии.</w:t>
      </w: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Учебник ПФР обновляется каждый год, и к новому учебному сезону у школьников на партах всегда лежит актуальное издание с последними изменениями. Учебник рассказывает о пенсионной формуле, расчете пенсии в баллах и возможностях увеличения размера пенсии. В учебник включены наглядные примеры различных жизненных факторов и ситуаций, влияющих на размер пенсии, что особенно актуально для нынешних школьников, поскольку именно им больше чем кому-либо предстоит формировать свою пенсию по новым правилам. </w:t>
      </w:r>
    </w:p>
    <w:p w:rsidR="00AF2803" w:rsidRDefault="00330AC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F2803">
        <w:rPr>
          <w:color w:val="404040" w:themeColor="text1" w:themeTint="BF"/>
        </w:rPr>
        <w:lastRenderedPageBreak/>
        <w:t> </w:t>
      </w:r>
      <w:r w:rsidR="00AF2803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AF2803" w:rsidRPr="009076A8" w:rsidRDefault="00AF2803" w:rsidP="00AF2803">
      <w:pPr>
        <w:spacing w:after="0"/>
        <w:ind w:firstLine="4962"/>
        <w:rPr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330AC3" w:rsidRPr="00AF2803" w:rsidRDefault="00330AC3" w:rsidP="00330AC3">
      <w:pPr>
        <w:rPr>
          <w:color w:val="404040" w:themeColor="text1" w:themeTint="BF"/>
          <w:lang w:val="en-US"/>
        </w:rPr>
      </w:pPr>
    </w:p>
    <w:bookmarkEnd w:id="0"/>
    <w:p w:rsidR="00924688" w:rsidRPr="00AF2803" w:rsidRDefault="00924688" w:rsidP="00330AC3">
      <w:pPr>
        <w:rPr>
          <w:color w:val="404040" w:themeColor="text1" w:themeTint="BF"/>
          <w:lang w:val="en-US"/>
        </w:rPr>
      </w:pPr>
    </w:p>
    <w:sectPr w:rsidR="00924688" w:rsidRPr="00AF2803" w:rsidSect="00AF28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54"/>
    <w:rsid w:val="00175FC4"/>
    <w:rsid w:val="00330AC3"/>
    <w:rsid w:val="004919E5"/>
    <w:rsid w:val="00924688"/>
    <w:rsid w:val="00AF2803"/>
    <w:rsid w:val="00BA67DE"/>
    <w:rsid w:val="00D5441E"/>
    <w:rsid w:val="00D84F54"/>
    <w:rsid w:val="00E57742"/>
    <w:rsid w:val="00FA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F2803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F280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5</cp:revision>
  <dcterms:created xsi:type="dcterms:W3CDTF">2019-11-21T06:59:00Z</dcterms:created>
  <dcterms:modified xsi:type="dcterms:W3CDTF">2019-11-27T11:42:00Z</dcterms:modified>
</cp:coreProperties>
</file>