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AC3" w:rsidRDefault="00330AC3" w:rsidP="00AF2803">
      <w:pPr>
        <w:spacing w:line="240" w:lineRule="auto"/>
        <w:rPr>
          <w:rFonts w:ascii="Arial" w:hAnsi="Arial" w:cs="Arial"/>
          <w:b/>
          <w:color w:val="404040" w:themeColor="text1" w:themeTint="BF"/>
          <w:sz w:val="36"/>
          <w:szCs w:val="36"/>
        </w:rPr>
      </w:pPr>
      <w:r w:rsidRPr="00AF2803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В </w:t>
      </w:r>
      <w:r w:rsidR="00FA0538" w:rsidRPr="00FA0538">
        <w:rPr>
          <w:rFonts w:ascii="Arial" w:hAnsi="Arial" w:cs="Arial"/>
          <w:b/>
          <w:color w:val="404040" w:themeColor="text1" w:themeTint="BF"/>
          <w:sz w:val="36"/>
          <w:szCs w:val="36"/>
        </w:rPr>
        <w:t>школ</w:t>
      </w:r>
      <w:r w:rsidR="00375908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ах </w:t>
      </w:r>
      <w:r w:rsidR="00150A44">
        <w:rPr>
          <w:rFonts w:ascii="Arial" w:hAnsi="Arial" w:cs="Arial"/>
          <w:b/>
          <w:color w:val="404040" w:themeColor="text1" w:themeTint="BF"/>
          <w:sz w:val="36"/>
          <w:szCs w:val="36"/>
        </w:rPr>
        <w:t>Майск</w:t>
      </w:r>
      <w:r w:rsidR="00375908">
        <w:rPr>
          <w:rFonts w:ascii="Arial" w:hAnsi="Arial" w:cs="Arial"/>
          <w:b/>
          <w:color w:val="404040" w:themeColor="text1" w:themeTint="BF"/>
          <w:sz w:val="36"/>
          <w:szCs w:val="36"/>
        </w:rPr>
        <w:t>ого района</w:t>
      </w:r>
      <w:r w:rsidR="00175FC4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</w:t>
      </w:r>
      <w:r w:rsidR="00FA0538">
        <w:rPr>
          <w:rFonts w:ascii="Arial" w:hAnsi="Arial" w:cs="Arial"/>
          <w:b/>
          <w:color w:val="404040" w:themeColor="text1" w:themeTint="BF"/>
          <w:sz w:val="36"/>
          <w:szCs w:val="36"/>
        </w:rPr>
        <w:t>пров</w:t>
      </w:r>
      <w:r w:rsidR="00375908">
        <w:rPr>
          <w:rFonts w:ascii="Arial" w:hAnsi="Arial" w:cs="Arial"/>
          <w:b/>
          <w:color w:val="404040" w:themeColor="text1" w:themeTint="BF"/>
          <w:sz w:val="36"/>
          <w:szCs w:val="36"/>
        </w:rPr>
        <w:t>о</w:t>
      </w:r>
      <w:r w:rsidR="00FA0538">
        <w:rPr>
          <w:rFonts w:ascii="Arial" w:hAnsi="Arial" w:cs="Arial"/>
          <w:b/>
          <w:color w:val="404040" w:themeColor="text1" w:themeTint="BF"/>
          <w:sz w:val="36"/>
          <w:szCs w:val="36"/>
        </w:rPr>
        <w:t>д</w:t>
      </w:r>
      <w:r w:rsidR="00375908">
        <w:rPr>
          <w:rFonts w:ascii="Arial" w:hAnsi="Arial" w:cs="Arial"/>
          <w:b/>
          <w:color w:val="404040" w:themeColor="text1" w:themeTint="BF"/>
          <w:sz w:val="36"/>
          <w:szCs w:val="36"/>
        </w:rPr>
        <w:t>ятся</w:t>
      </w:r>
      <w:r w:rsidR="00FA0538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</w:t>
      </w:r>
      <w:r w:rsidR="00FA0538" w:rsidRPr="00FA0538">
        <w:rPr>
          <w:rFonts w:ascii="Arial" w:hAnsi="Arial" w:cs="Arial"/>
          <w:b/>
          <w:color w:val="404040" w:themeColor="text1" w:themeTint="BF"/>
          <w:sz w:val="36"/>
          <w:szCs w:val="36"/>
        </w:rPr>
        <w:t>урок</w:t>
      </w:r>
      <w:r w:rsidR="00375908">
        <w:rPr>
          <w:rFonts w:ascii="Arial" w:hAnsi="Arial" w:cs="Arial"/>
          <w:b/>
          <w:color w:val="404040" w:themeColor="text1" w:themeTint="BF"/>
          <w:sz w:val="36"/>
          <w:szCs w:val="36"/>
        </w:rPr>
        <w:t>и</w:t>
      </w:r>
      <w:r w:rsidR="00FA0538" w:rsidRPr="00FA0538">
        <w:rPr>
          <w:rFonts w:ascii="Arial" w:hAnsi="Arial" w:cs="Arial"/>
          <w:b/>
          <w:color w:val="404040" w:themeColor="text1" w:themeTint="BF"/>
          <w:sz w:val="36"/>
          <w:szCs w:val="36"/>
        </w:rPr>
        <w:t>-семинар</w:t>
      </w:r>
      <w:r w:rsidR="00375908">
        <w:rPr>
          <w:rFonts w:ascii="Arial" w:hAnsi="Arial" w:cs="Arial"/>
          <w:b/>
          <w:color w:val="404040" w:themeColor="text1" w:themeTint="BF"/>
          <w:sz w:val="36"/>
          <w:szCs w:val="36"/>
        </w:rPr>
        <w:t>ы</w:t>
      </w:r>
      <w:r w:rsidR="00FA0538" w:rsidRPr="00FA0538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со старшеклассниками</w:t>
      </w:r>
    </w:p>
    <w:p w:rsidR="00AF2803" w:rsidRPr="006C5794" w:rsidRDefault="00AF2803" w:rsidP="00AF2803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6C579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Пресс-релиз</w:t>
      </w:r>
    </w:p>
    <w:p w:rsidR="00AF2803" w:rsidRPr="006C5794" w:rsidRDefault="00375908" w:rsidP="00AF2803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1</w:t>
      </w:r>
      <w:r w:rsidR="0090043D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zh-CN"/>
        </w:rPr>
        <w:t>9</w:t>
      </w:r>
      <w:bookmarkStart w:id="0" w:name="_GoBack"/>
      <w:bookmarkEnd w:id="0"/>
      <w:r w:rsidR="00AF2803" w:rsidRPr="006C579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.</w:t>
      </w:r>
      <w:r w:rsidR="00AF2803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1</w:t>
      </w:r>
      <w:r w:rsidR="0032715D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2</w:t>
      </w:r>
      <w:r w:rsidR="00AF2803" w:rsidRPr="006C579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.201</w:t>
      </w:r>
      <w:r w:rsidR="00AF2803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9</w:t>
      </w:r>
      <w:r w:rsidR="00AF2803" w:rsidRPr="006C579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 xml:space="preserve"> г.</w:t>
      </w:r>
    </w:p>
    <w:p w:rsidR="00AF2803" w:rsidRDefault="00AF2803" w:rsidP="00AF2803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6C579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Нальчик. КБР.</w:t>
      </w:r>
    </w:p>
    <w:p w:rsidR="00AF2803" w:rsidRPr="006C5794" w:rsidRDefault="00AF2803" w:rsidP="00AF2803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</w:p>
    <w:p w:rsidR="00330AC3" w:rsidRDefault="00330AC3" w:rsidP="00AF2803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AF2803">
        <w:rPr>
          <w:rFonts w:ascii="Arial" w:hAnsi="Arial" w:cs="Arial"/>
          <w:b/>
          <w:color w:val="404040" w:themeColor="text1" w:themeTint="BF"/>
          <w:sz w:val="24"/>
          <w:szCs w:val="24"/>
        </w:rPr>
        <w:t>Информационно-образовательная программа Пенсионного фонда России для старшеклассников и студентов учебных заведений стартовала единовременно во всех регионах страны 14 ноября. В рамках программы сотрудники управлени</w:t>
      </w:r>
      <w:r w:rsidR="00375908">
        <w:rPr>
          <w:rFonts w:ascii="Arial" w:hAnsi="Arial" w:cs="Arial"/>
          <w:b/>
          <w:color w:val="404040" w:themeColor="text1" w:themeTint="BF"/>
          <w:sz w:val="24"/>
          <w:szCs w:val="24"/>
        </w:rPr>
        <w:t>я</w:t>
      </w:r>
      <w:r w:rsidRPr="00AF2803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ПФР ГУ-ОПФР по КБР </w:t>
      </w:r>
      <w:r w:rsidR="00150A44">
        <w:rPr>
          <w:rFonts w:ascii="Arial" w:hAnsi="Arial" w:cs="Arial"/>
          <w:b/>
          <w:color w:val="404040" w:themeColor="text1" w:themeTint="BF"/>
          <w:sz w:val="24"/>
          <w:szCs w:val="24"/>
        </w:rPr>
        <w:t>в Майс</w:t>
      </w:r>
      <w:r w:rsidR="00375908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ком районе </w:t>
      </w:r>
      <w:r w:rsidRPr="00AF2803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проводят занятия в школах </w:t>
      </w:r>
      <w:r w:rsidR="00375908">
        <w:rPr>
          <w:rFonts w:ascii="Arial" w:hAnsi="Arial" w:cs="Arial"/>
          <w:b/>
          <w:color w:val="404040" w:themeColor="text1" w:themeTint="BF"/>
          <w:sz w:val="24"/>
          <w:szCs w:val="24"/>
        </w:rPr>
        <w:t>муниципалитета</w:t>
      </w:r>
      <w:r w:rsidRPr="00AF2803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. </w:t>
      </w:r>
      <w:r w:rsidR="00E57742">
        <w:rPr>
          <w:rFonts w:ascii="Arial" w:hAnsi="Arial" w:cs="Arial"/>
          <w:b/>
          <w:color w:val="404040" w:themeColor="text1" w:themeTint="BF"/>
          <w:sz w:val="24"/>
          <w:szCs w:val="24"/>
        </w:rPr>
        <w:t>Пров</w:t>
      </w:r>
      <w:r w:rsidR="00375908">
        <w:rPr>
          <w:rFonts w:ascii="Arial" w:hAnsi="Arial" w:cs="Arial"/>
          <w:b/>
          <w:color w:val="404040" w:themeColor="text1" w:themeTint="BF"/>
          <w:sz w:val="24"/>
          <w:szCs w:val="24"/>
        </w:rPr>
        <w:t>одят</w:t>
      </w:r>
      <w:r w:rsidR="00E57742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встреч</w:t>
      </w:r>
      <w:r w:rsidR="00375908">
        <w:rPr>
          <w:rFonts w:ascii="Arial" w:hAnsi="Arial" w:cs="Arial"/>
          <w:b/>
          <w:color w:val="404040" w:themeColor="text1" w:themeTint="BF"/>
          <w:sz w:val="24"/>
          <w:szCs w:val="24"/>
        </w:rPr>
        <w:t>и</w:t>
      </w:r>
      <w:r w:rsidR="0032715D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  <w:r w:rsidR="00375908">
        <w:rPr>
          <w:rFonts w:ascii="Arial" w:hAnsi="Arial" w:cs="Arial"/>
          <w:b/>
          <w:color w:val="404040" w:themeColor="text1" w:themeTint="BF"/>
          <w:sz w:val="24"/>
          <w:szCs w:val="24"/>
        </w:rPr>
        <w:t>специалисты у</w:t>
      </w:r>
      <w:r w:rsidR="00E57742" w:rsidRPr="00E57742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правления </w:t>
      </w:r>
      <w:r w:rsidR="00150A44">
        <w:rPr>
          <w:rFonts w:ascii="Arial" w:hAnsi="Arial" w:cs="Arial"/>
          <w:b/>
          <w:color w:val="404040" w:themeColor="text1" w:themeTint="BF"/>
          <w:sz w:val="24"/>
          <w:szCs w:val="24"/>
        </w:rPr>
        <w:t>н</w:t>
      </w:r>
      <w:r w:rsidR="00150A44" w:rsidRPr="00150A44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ачальник отдела персонифицированного учета Галина </w:t>
      </w:r>
      <w:proofErr w:type="spellStart"/>
      <w:r w:rsidR="00150A44" w:rsidRPr="00150A44">
        <w:rPr>
          <w:rFonts w:ascii="Arial" w:hAnsi="Arial" w:cs="Arial"/>
          <w:b/>
          <w:color w:val="404040" w:themeColor="text1" w:themeTint="BF"/>
          <w:sz w:val="24"/>
          <w:szCs w:val="24"/>
        </w:rPr>
        <w:t>Гура</w:t>
      </w:r>
      <w:proofErr w:type="spellEnd"/>
      <w:r w:rsidR="00150A44" w:rsidRPr="00150A44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, ведущий специалист отдела назначения, перерасчета пенсий и </w:t>
      </w:r>
      <w:proofErr w:type="gramStart"/>
      <w:r w:rsidR="00150A44" w:rsidRPr="00150A44">
        <w:rPr>
          <w:rFonts w:ascii="Arial" w:hAnsi="Arial" w:cs="Arial"/>
          <w:b/>
          <w:color w:val="404040" w:themeColor="text1" w:themeTint="BF"/>
          <w:sz w:val="24"/>
          <w:szCs w:val="24"/>
        </w:rPr>
        <w:t>оценки</w:t>
      </w:r>
      <w:proofErr w:type="gramEnd"/>
      <w:r w:rsidR="00150A44" w:rsidRPr="00150A44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пенсионных прав Сергей </w:t>
      </w:r>
      <w:proofErr w:type="spellStart"/>
      <w:r w:rsidR="00150A44" w:rsidRPr="00150A44">
        <w:rPr>
          <w:rFonts w:ascii="Arial" w:hAnsi="Arial" w:cs="Arial"/>
          <w:b/>
          <w:color w:val="404040" w:themeColor="text1" w:themeTint="BF"/>
          <w:sz w:val="24"/>
          <w:szCs w:val="24"/>
        </w:rPr>
        <w:t>Марьевский</w:t>
      </w:r>
      <w:proofErr w:type="spellEnd"/>
      <w:r w:rsidR="00150A44" w:rsidRPr="00150A44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, заместитель начальника отдела персонифицированного учета Татьяна </w:t>
      </w:r>
      <w:proofErr w:type="spellStart"/>
      <w:r w:rsidR="00150A44" w:rsidRPr="00150A44">
        <w:rPr>
          <w:rFonts w:ascii="Arial" w:hAnsi="Arial" w:cs="Arial"/>
          <w:b/>
          <w:color w:val="404040" w:themeColor="text1" w:themeTint="BF"/>
          <w:sz w:val="24"/>
          <w:szCs w:val="24"/>
        </w:rPr>
        <w:t>Агибалова</w:t>
      </w:r>
      <w:proofErr w:type="spellEnd"/>
      <w:r w:rsidR="00150A44" w:rsidRPr="00150A44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, ведущий специалист-эксперт персонифицированного учета Олеся </w:t>
      </w:r>
      <w:proofErr w:type="spellStart"/>
      <w:r w:rsidR="00150A44" w:rsidRPr="00150A44">
        <w:rPr>
          <w:rFonts w:ascii="Arial" w:hAnsi="Arial" w:cs="Arial"/>
          <w:b/>
          <w:color w:val="404040" w:themeColor="text1" w:themeTint="BF"/>
          <w:sz w:val="24"/>
          <w:szCs w:val="24"/>
        </w:rPr>
        <w:t>Засеева</w:t>
      </w:r>
      <w:proofErr w:type="spellEnd"/>
      <w:r w:rsidR="00E57742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. </w:t>
      </w:r>
      <w:r w:rsidR="00BF30BB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Специалисты </w:t>
      </w:r>
      <w:r w:rsidRPr="00AF2803">
        <w:rPr>
          <w:rFonts w:ascii="Arial" w:hAnsi="Arial" w:cs="Arial"/>
          <w:b/>
          <w:color w:val="404040" w:themeColor="text1" w:themeTint="BF"/>
          <w:sz w:val="24"/>
          <w:szCs w:val="24"/>
        </w:rPr>
        <w:t>рассказ</w:t>
      </w:r>
      <w:r w:rsidR="00BF30BB">
        <w:rPr>
          <w:rFonts w:ascii="Arial" w:hAnsi="Arial" w:cs="Arial"/>
          <w:b/>
          <w:color w:val="404040" w:themeColor="text1" w:themeTint="BF"/>
          <w:sz w:val="24"/>
          <w:szCs w:val="24"/>
        </w:rPr>
        <w:t>ывают ребятам</w:t>
      </w:r>
      <w:r w:rsidRPr="00AF2803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о важности и </w:t>
      </w:r>
      <w:r w:rsidR="00E57742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сути </w:t>
      </w:r>
      <w:r w:rsidRPr="00AF2803">
        <w:rPr>
          <w:rFonts w:ascii="Arial" w:hAnsi="Arial" w:cs="Arial"/>
          <w:b/>
          <w:color w:val="404040" w:themeColor="text1" w:themeTint="BF"/>
          <w:sz w:val="24"/>
          <w:szCs w:val="24"/>
        </w:rPr>
        <w:t>пенсионного законодательства</w:t>
      </w:r>
      <w:r w:rsidR="00E57742">
        <w:rPr>
          <w:rFonts w:ascii="Arial" w:hAnsi="Arial" w:cs="Arial"/>
          <w:b/>
          <w:color w:val="404040" w:themeColor="text1" w:themeTint="BF"/>
          <w:sz w:val="24"/>
          <w:szCs w:val="24"/>
        </w:rPr>
        <w:t>,</w:t>
      </w:r>
      <w:r w:rsidRPr="00AF2803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  <w:r w:rsidR="00E57742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о необходимости знаний о ней </w:t>
      </w:r>
      <w:r w:rsidRPr="00AF2803">
        <w:rPr>
          <w:rFonts w:ascii="Arial" w:hAnsi="Arial" w:cs="Arial"/>
          <w:b/>
          <w:color w:val="404040" w:themeColor="text1" w:themeTint="BF"/>
          <w:sz w:val="24"/>
          <w:szCs w:val="24"/>
        </w:rPr>
        <w:t>при вступлении во взрослую жизнь.</w:t>
      </w:r>
    </w:p>
    <w:p w:rsidR="00330AC3" w:rsidRPr="00AF2803" w:rsidRDefault="00330AC3" w:rsidP="00AF2803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AF2803">
        <w:rPr>
          <w:rFonts w:ascii="Arial" w:hAnsi="Arial" w:cs="Arial"/>
          <w:color w:val="404040" w:themeColor="text1" w:themeTint="BF"/>
          <w:sz w:val="24"/>
          <w:szCs w:val="24"/>
        </w:rPr>
        <w:t xml:space="preserve">Напомним, что Отделением ГУ-ОПФР по КБР проводится уже </w:t>
      </w:r>
      <w:r w:rsidR="00AF2803">
        <w:rPr>
          <w:rFonts w:ascii="Arial" w:hAnsi="Arial" w:cs="Arial"/>
          <w:color w:val="404040" w:themeColor="text1" w:themeTint="BF"/>
          <w:sz w:val="24"/>
          <w:szCs w:val="24"/>
        </w:rPr>
        <w:t>девятый</w:t>
      </w:r>
      <w:r w:rsidRPr="00AF2803">
        <w:rPr>
          <w:rFonts w:ascii="Arial" w:hAnsi="Arial" w:cs="Arial"/>
          <w:color w:val="404040" w:themeColor="text1" w:themeTint="BF"/>
          <w:sz w:val="24"/>
          <w:szCs w:val="24"/>
        </w:rPr>
        <w:t xml:space="preserve"> этап программы ПФР по повышению пенсионной и социальной грамотности молодежи «Будущая пенсия зависит от тебя!» (программа по повышению пенсионной грамотности учащейся молодежи действует с 2011 года). Специалисты ГУ-Отделения ПФР по КБР рассказывают старшеклассникам и студентам о порядке формирования пенсионных прав и </w:t>
      </w:r>
      <w:r w:rsidR="00AF2803" w:rsidRPr="00AF2803">
        <w:rPr>
          <w:rFonts w:ascii="Arial" w:hAnsi="Arial" w:cs="Arial"/>
          <w:color w:val="404040" w:themeColor="text1" w:themeTint="BF"/>
          <w:sz w:val="24"/>
          <w:szCs w:val="24"/>
        </w:rPr>
        <w:t>об</w:t>
      </w:r>
      <w:r w:rsidRPr="00AF2803">
        <w:rPr>
          <w:rFonts w:ascii="Arial" w:hAnsi="Arial" w:cs="Arial"/>
          <w:color w:val="404040" w:themeColor="text1" w:themeTint="BF"/>
          <w:sz w:val="24"/>
          <w:szCs w:val="24"/>
        </w:rPr>
        <w:t xml:space="preserve"> организации работы в Пенсионном фонде.</w:t>
      </w:r>
    </w:p>
    <w:p w:rsidR="00330AC3" w:rsidRPr="00AF2803" w:rsidRDefault="00330AC3" w:rsidP="00AF2803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AF2803">
        <w:rPr>
          <w:rFonts w:ascii="Arial" w:hAnsi="Arial" w:cs="Arial"/>
          <w:color w:val="404040" w:themeColor="text1" w:themeTint="BF"/>
          <w:sz w:val="24"/>
          <w:szCs w:val="24"/>
        </w:rPr>
        <w:t>Специально для таких уроков Пенсионный фонд России разрабатывает и издает учебное пособие по основам пенсионной грамотности с учетом последних изменений в пенсионном законодательстве. Этот небольшой красочный буклет дает молодым людям ответы на главные вопросы: как устроена пенсионная система России, что и когда надо делать для того, чтобы обеспечить себе достойный размер будущей пенсии.</w:t>
      </w:r>
    </w:p>
    <w:p w:rsidR="00330AC3" w:rsidRPr="00AF2803" w:rsidRDefault="00330AC3" w:rsidP="00AF2803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AF2803">
        <w:rPr>
          <w:rFonts w:ascii="Arial" w:hAnsi="Arial" w:cs="Arial"/>
          <w:color w:val="404040" w:themeColor="text1" w:themeTint="BF"/>
          <w:sz w:val="24"/>
          <w:szCs w:val="24"/>
        </w:rPr>
        <w:t xml:space="preserve">Учебник ПФР обновляется каждый год, и к новому учебному сезону у школьников на партах всегда лежит актуальное издание с последними изменениями. Учебник рассказывает о пенсионной формуле, расчете пенсии в баллах и возможностях увеличения размера пенсии. В учебник включены наглядные примеры различных жизненных факторов и ситуаций, влияющих на размер пенсии, что особенно актуально для нынешних школьников, поскольку именно им больше чем кому-либо предстоит формировать свою пенсию по новым правилам. </w:t>
      </w:r>
    </w:p>
    <w:p w:rsidR="00AF2803" w:rsidRDefault="00330AC3" w:rsidP="00AF2803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AF2803">
        <w:rPr>
          <w:color w:val="404040" w:themeColor="text1" w:themeTint="BF"/>
        </w:rPr>
        <w:lastRenderedPageBreak/>
        <w:t> </w:t>
      </w:r>
      <w:r w:rsidR="00AF2803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AF2803" w:rsidRDefault="00AF2803" w:rsidP="00AF2803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AF2803" w:rsidRDefault="00AF2803" w:rsidP="00AF2803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AF2803" w:rsidRDefault="00AF2803" w:rsidP="00AF2803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AF2803" w:rsidRDefault="00AF2803" w:rsidP="00AF2803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AF2803" w:rsidRDefault="00AF2803" w:rsidP="00AF2803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AF2803" w:rsidRPr="009076A8" w:rsidRDefault="00AF2803" w:rsidP="00AF2803">
      <w:pPr>
        <w:spacing w:after="0"/>
        <w:ind w:firstLine="4962"/>
        <w:rPr>
          <w:lang w:val="en-US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>
        <w:r>
          <w:rPr>
            <w:rStyle w:val="-"/>
            <w:rFonts w:ascii="Arial" w:eastAsia="Calibri" w:hAnsi="Arial" w:cs="Arial"/>
            <w:b/>
            <w:color w:val="404040" w:themeColor="text1" w:themeTint="BF"/>
            <w:sz w:val="24"/>
            <w:szCs w:val="28"/>
            <w:lang w:val="en-US"/>
          </w:rPr>
          <w:t>opfr_po_kbr@mail.ru</w:t>
        </w:r>
      </w:hyperlink>
    </w:p>
    <w:p w:rsidR="00AF2803" w:rsidRDefault="00AF2803" w:rsidP="00AF2803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330AC3" w:rsidRPr="00AF2803" w:rsidRDefault="00330AC3" w:rsidP="00330AC3">
      <w:pPr>
        <w:rPr>
          <w:color w:val="404040" w:themeColor="text1" w:themeTint="BF"/>
          <w:lang w:val="en-US"/>
        </w:rPr>
      </w:pPr>
    </w:p>
    <w:p w:rsidR="00924688" w:rsidRPr="00AF2803" w:rsidRDefault="00924688" w:rsidP="00330AC3">
      <w:pPr>
        <w:rPr>
          <w:color w:val="404040" w:themeColor="text1" w:themeTint="BF"/>
          <w:lang w:val="en-US"/>
        </w:rPr>
      </w:pPr>
    </w:p>
    <w:sectPr w:rsidR="00924688" w:rsidRPr="00AF2803" w:rsidSect="00AF280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54"/>
    <w:rsid w:val="00150A44"/>
    <w:rsid w:val="00175FC4"/>
    <w:rsid w:val="0032715D"/>
    <w:rsid w:val="00330AC3"/>
    <w:rsid w:val="00375908"/>
    <w:rsid w:val="004919E5"/>
    <w:rsid w:val="007D1517"/>
    <w:rsid w:val="0090043D"/>
    <w:rsid w:val="00924688"/>
    <w:rsid w:val="00AF2803"/>
    <w:rsid w:val="00BA67DE"/>
    <w:rsid w:val="00BF30BB"/>
    <w:rsid w:val="00D5441E"/>
    <w:rsid w:val="00D84F54"/>
    <w:rsid w:val="00E57742"/>
    <w:rsid w:val="00FA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AF2803"/>
    <w:rPr>
      <w:color w:val="000080"/>
      <w:u w:val="single"/>
    </w:rPr>
  </w:style>
  <w:style w:type="paragraph" w:styleId="a3">
    <w:name w:val="No Spacing"/>
    <w:uiPriority w:val="1"/>
    <w:qFormat/>
    <w:rsid w:val="00150A4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AF2803"/>
    <w:rPr>
      <w:color w:val="000080"/>
      <w:u w:val="single"/>
    </w:rPr>
  </w:style>
  <w:style w:type="paragraph" w:styleId="a3">
    <w:name w:val="No Spacing"/>
    <w:uiPriority w:val="1"/>
    <w:qFormat/>
    <w:rsid w:val="00150A4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11</cp:revision>
  <dcterms:created xsi:type="dcterms:W3CDTF">2019-11-21T06:59:00Z</dcterms:created>
  <dcterms:modified xsi:type="dcterms:W3CDTF">2019-12-19T06:54:00Z</dcterms:modified>
</cp:coreProperties>
</file>