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88" w:rsidRDefault="00F50094" w:rsidP="005064DF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>
        <w:rPr>
          <w:rFonts w:ascii="Arial" w:hAnsi="Arial" w:cs="Arial"/>
          <w:b/>
          <w:color w:val="595959" w:themeColor="text1" w:themeTint="A6"/>
          <w:sz w:val="36"/>
          <w:szCs w:val="36"/>
        </w:rPr>
        <w:t>Педагогов</w:t>
      </w:r>
      <w:r w:rsidR="00C65DED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</w:t>
      </w:r>
      <w:r w:rsidR="005064DF" w:rsidRPr="005064DF">
        <w:rPr>
          <w:rFonts w:ascii="Arial" w:hAnsi="Arial" w:cs="Arial"/>
          <w:b/>
          <w:color w:val="595959" w:themeColor="text1" w:themeTint="A6"/>
          <w:sz w:val="36"/>
          <w:szCs w:val="36"/>
        </w:rPr>
        <w:t>проконсультировали по вопросам пенсионного законодательства</w:t>
      </w:r>
    </w:p>
    <w:p w:rsidR="00B03432" w:rsidRPr="00546A8A" w:rsidRDefault="00B03432" w:rsidP="00B0343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B03432" w:rsidRPr="00546A8A" w:rsidRDefault="0080055D" w:rsidP="00B0343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20</w:t>
      </w:r>
      <w:r w:rsidR="00B03432"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</w:t>
      </w:r>
      <w:r w:rsidR="009F0D85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.2020</w:t>
      </w:r>
      <w:r w:rsidR="00B03432"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B03432" w:rsidRDefault="00B03432" w:rsidP="00B0343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B03432" w:rsidRPr="00546A8A" w:rsidRDefault="00B03432" w:rsidP="00B0343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5064DF" w:rsidRDefault="00C64380" w:rsidP="005064DF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Среднюю о</w:t>
      </w:r>
      <w:bookmarkStart w:id="0" w:name="_GoBack"/>
      <w:bookmarkEnd w:id="0"/>
      <w:r w:rsidR="0080055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бщеобразовательную</w:t>
      </w:r>
      <w:r w:rsidR="0080055D" w:rsidRPr="0080055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 школ</w:t>
      </w:r>
      <w:r w:rsidR="0080055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у</w:t>
      </w:r>
      <w:r w:rsidR="0080055D" w:rsidRPr="0080055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 </w:t>
      </w:r>
      <w:r w:rsidR="0080055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с</w:t>
      </w:r>
      <w:r w:rsidR="0080055D" w:rsidRPr="0080055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. </w:t>
      </w:r>
      <w:r w:rsidR="0080055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п</w:t>
      </w:r>
      <w:r w:rsidR="0080055D" w:rsidRPr="0080055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. </w:t>
      </w:r>
      <w:proofErr w:type="spellStart"/>
      <w:r w:rsidR="0080055D" w:rsidRPr="0080055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Псыкод</w:t>
      </w:r>
      <w:proofErr w:type="spellEnd"/>
      <w:r w:rsidR="0080055D" w:rsidRPr="0080055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 </w:t>
      </w:r>
      <w:r w:rsidR="005064DF" w:rsidRPr="005064DF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посетила группа специалистов </w:t>
      </w:r>
      <w:r w:rsidR="00067F18">
        <w:rPr>
          <w:rFonts w:ascii="Arial" w:hAnsi="Arial" w:cs="Arial"/>
          <w:b/>
          <w:color w:val="595959" w:themeColor="text1" w:themeTint="A6"/>
          <w:sz w:val="24"/>
          <w:szCs w:val="24"/>
        </w:rPr>
        <w:t>у</w:t>
      </w:r>
      <w:r w:rsidR="005064DF" w:rsidRPr="005064DF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правления ПФР ГУ-ОПФР по КБР в </w:t>
      </w:r>
      <w:proofErr w:type="spellStart"/>
      <w:r w:rsidR="0080055D">
        <w:rPr>
          <w:rFonts w:ascii="Arial" w:hAnsi="Arial" w:cs="Arial"/>
          <w:b/>
          <w:color w:val="595959" w:themeColor="text1" w:themeTint="A6"/>
          <w:sz w:val="24"/>
          <w:szCs w:val="24"/>
        </w:rPr>
        <w:t>Урванс</w:t>
      </w:r>
      <w:r w:rsidR="009F0D85">
        <w:rPr>
          <w:rFonts w:ascii="Arial" w:hAnsi="Arial" w:cs="Arial"/>
          <w:b/>
          <w:color w:val="595959" w:themeColor="text1" w:themeTint="A6"/>
          <w:sz w:val="24"/>
          <w:szCs w:val="24"/>
        </w:rPr>
        <w:t>ком</w:t>
      </w:r>
      <w:proofErr w:type="spellEnd"/>
      <w:r w:rsidR="009F0D8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районе с целью проведения семинара для педагогов о</w:t>
      </w:r>
      <w:r w:rsidR="00AC58E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принципах формирования пенсий в стране, о гарантиях пенсионного страхования. </w:t>
      </w:r>
      <w:r w:rsidR="009F0D8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Провёл встречу </w:t>
      </w:r>
      <w:r w:rsidR="0080055D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руководитель Группы отдела </w:t>
      </w:r>
      <w:r w:rsidR="0080055D" w:rsidRPr="0080055D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ППЗЛ </w:t>
      </w:r>
      <w:r w:rsidR="00067F18">
        <w:rPr>
          <w:rFonts w:ascii="Arial" w:hAnsi="Arial" w:cs="Arial"/>
          <w:b/>
          <w:color w:val="595959" w:themeColor="text1" w:themeTint="A6"/>
          <w:sz w:val="24"/>
          <w:szCs w:val="24"/>
        </w:rPr>
        <w:t>у</w:t>
      </w:r>
      <w:r w:rsidR="009F0D85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правления </w:t>
      </w:r>
      <w:r w:rsidR="0080055D">
        <w:rPr>
          <w:rFonts w:ascii="Arial" w:hAnsi="Arial" w:cs="Arial"/>
          <w:b/>
          <w:color w:val="595959" w:themeColor="text1" w:themeTint="A6"/>
          <w:sz w:val="24"/>
          <w:szCs w:val="24"/>
        </w:rPr>
        <w:t>Тимур Хасанов</w:t>
      </w:r>
      <w:r w:rsidR="009F0D85">
        <w:rPr>
          <w:rFonts w:ascii="Arial" w:hAnsi="Arial" w:cs="Arial"/>
          <w:b/>
          <w:color w:val="595959" w:themeColor="text1" w:themeTint="A6"/>
          <w:sz w:val="24"/>
          <w:szCs w:val="24"/>
        </w:rPr>
        <w:t>.</w:t>
      </w:r>
    </w:p>
    <w:p w:rsidR="00AC58E2" w:rsidRPr="00B93699" w:rsidRDefault="009F0D85" w:rsidP="005064DF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Л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екционн</w:t>
      </w:r>
      <w:r>
        <w:rPr>
          <w:rFonts w:ascii="Arial" w:hAnsi="Arial" w:cs="Arial"/>
          <w:color w:val="595959" w:themeColor="text1" w:themeTint="A6"/>
          <w:sz w:val="24"/>
          <w:szCs w:val="24"/>
        </w:rPr>
        <w:t>ый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7E7BF7">
        <w:rPr>
          <w:rFonts w:ascii="Arial" w:hAnsi="Arial" w:cs="Arial"/>
          <w:color w:val="595959" w:themeColor="text1" w:themeTint="A6"/>
          <w:sz w:val="24"/>
          <w:szCs w:val="24"/>
        </w:rPr>
        <w:t>материал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был посвящен разбору видов пенсии, их формированию и условиям назначения. 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Подробно </w:t>
      </w:r>
      <w:r w:rsidR="007E7BF7">
        <w:rPr>
          <w:rFonts w:ascii="Arial" w:hAnsi="Arial" w:cs="Arial"/>
          <w:color w:val="595959" w:themeColor="text1" w:themeTint="A6"/>
          <w:sz w:val="24"/>
          <w:szCs w:val="24"/>
        </w:rPr>
        <w:t xml:space="preserve">было 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>рассказа</w:t>
      </w:r>
      <w:r w:rsidR="007E7BF7">
        <w:rPr>
          <w:rFonts w:ascii="Arial" w:hAnsi="Arial" w:cs="Arial"/>
          <w:color w:val="595959" w:themeColor="text1" w:themeTint="A6"/>
          <w:sz w:val="24"/>
          <w:szCs w:val="24"/>
        </w:rPr>
        <w:t>но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о назначении пенсии гражданам</w:t>
      </w:r>
      <w:r w:rsidR="007E7BF7">
        <w:rPr>
          <w:rFonts w:ascii="Arial" w:hAnsi="Arial" w:cs="Arial"/>
          <w:color w:val="595959" w:themeColor="text1" w:themeTint="A6"/>
          <w:sz w:val="24"/>
          <w:szCs w:val="24"/>
        </w:rPr>
        <w:t xml:space="preserve"> именно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с педагогическим стажем. </w:t>
      </w:r>
      <w:r w:rsidR="007E7BF7">
        <w:rPr>
          <w:rFonts w:ascii="Arial" w:hAnsi="Arial" w:cs="Arial"/>
          <w:color w:val="595959" w:themeColor="text1" w:themeTint="A6"/>
          <w:sz w:val="24"/>
          <w:szCs w:val="24"/>
        </w:rPr>
        <w:t>Специалист постарался кратко и ясно донести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о том, что нужно знать о пенсионных накоплениях.  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>Весом</w:t>
      </w:r>
      <w:r w:rsidR="00136DEE">
        <w:rPr>
          <w:rFonts w:ascii="Arial" w:hAnsi="Arial" w:cs="Arial"/>
          <w:color w:val="595959" w:themeColor="text1" w:themeTint="A6"/>
          <w:sz w:val="24"/>
          <w:szCs w:val="24"/>
        </w:rPr>
        <w:t>ая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часть времени встречи был</w:t>
      </w:r>
      <w:r w:rsidR="00136DEE">
        <w:rPr>
          <w:rFonts w:ascii="Arial" w:hAnsi="Arial" w:cs="Arial"/>
          <w:color w:val="595959" w:themeColor="text1" w:themeTint="A6"/>
          <w:sz w:val="24"/>
          <w:szCs w:val="24"/>
        </w:rPr>
        <w:t>а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отведен</w:t>
      </w:r>
      <w:r w:rsidR="00136DEE">
        <w:rPr>
          <w:rFonts w:ascii="Arial" w:hAnsi="Arial" w:cs="Arial"/>
          <w:color w:val="595959" w:themeColor="text1" w:themeTint="A6"/>
          <w:sz w:val="24"/>
          <w:szCs w:val="24"/>
        </w:rPr>
        <w:t>а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разбору вопросов </w:t>
      </w:r>
      <w:r w:rsidR="00136DEE">
        <w:rPr>
          <w:rFonts w:ascii="Arial" w:hAnsi="Arial" w:cs="Arial"/>
          <w:color w:val="595959" w:themeColor="text1" w:themeTint="A6"/>
          <w:sz w:val="24"/>
          <w:szCs w:val="24"/>
        </w:rPr>
        <w:t xml:space="preserve">и обращений 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слушателей. В своём заключительном обращении к </w:t>
      </w:r>
      <w:r w:rsidR="00B93699" w:rsidRPr="00B93699">
        <w:rPr>
          <w:rFonts w:ascii="Arial" w:hAnsi="Arial" w:cs="Arial"/>
          <w:color w:val="595959" w:themeColor="text1" w:themeTint="A6"/>
          <w:sz w:val="24"/>
          <w:szCs w:val="24"/>
        </w:rPr>
        <w:t>собравшимся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лектор призвал активнее использовать системы электронного взаимодействия с </w:t>
      </w:r>
      <w:proofErr w:type="gramStart"/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>Пенсионных</w:t>
      </w:r>
      <w:proofErr w:type="gramEnd"/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фондом в режиме онлайн. </w:t>
      </w:r>
    </w:p>
    <w:p w:rsidR="00AC58E2" w:rsidRPr="00B93699" w:rsidRDefault="001B31F3" w:rsidP="00AC58E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Напомним, что 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ПФР осуществляет ряд социально значимых функций, в </w:t>
      </w:r>
      <w:proofErr w:type="spellStart"/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т.ч</w:t>
      </w:r>
      <w:proofErr w:type="spellEnd"/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.:</w:t>
      </w:r>
    </w:p>
    <w:p w:rsidR="00AC58E2" w:rsidRPr="00B93699" w:rsidRDefault="001B31F3" w:rsidP="00AC58E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- 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установление и выплата страховых пенсий (по старости, по инвалидности, по случаю потери кормильца), накопительной пенсии, пенсии по государственному пенсионному обеспечению, пенсии военнослужащих и их семей, социальных пенсий, пенсии госслужащих;</w:t>
      </w:r>
    </w:p>
    <w:p w:rsidR="00AC58E2" w:rsidRPr="00B93699" w:rsidRDefault="001B31F3" w:rsidP="00AC58E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- 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выдача государственных сертификатов на материнский (семейный) капитал;</w:t>
      </w:r>
    </w:p>
    <w:p w:rsidR="00AC58E2" w:rsidRPr="00B93699" w:rsidRDefault="001B31F3" w:rsidP="00AC58E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- 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назначение и реализация социальных выплат отдельным категориям граждан: ветеранам, инвалидам, Героям Российской Федерации и др.;</w:t>
      </w:r>
    </w:p>
    <w:p w:rsidR="00AC58E2" w:rsidRPr="00B93699" w:rsidRDefault="001B31F3" w:rsidP="00AC58E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- 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назначение и реализация федеральной социальной доплаты к пенсии до уровня прожиточного минимума пенсионера в регионе;</w:t>
      </w:r>
    </w:p>
    <w:p w:rsidR="00AC58E2" w:rsidRPr="00B93699" w:rsidRDefault="001B31F3" w:rsidP="00AC58E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- 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ведение </w:t>
      </w:r>
      <w:proofErr w:type="gramStart"/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системы персонифицированного учета прав участников системы обязательного пенсионного страхования</w:t>
      </w:r>
      <w:proofErr w:type="gramEnd"/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;</w:t>
      </w:r>
    </w:p>
    <w:p w:rsidR="00AC58E2" w:rsidRPr="00B93699" w:rsidRDefault="001B31F3" w:rsidP="00AC58E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- 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формирование, инвестирование и выплата средств пенсионных накоплений;</w:t>
      </w:r>
    </w:p>
    <w:p w:rsidR="00AC58E2" w:rsidRPr="00B93699" w:rsidRDefault="001B31F3" w:rsidP="00AC58E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- </w:t>
      </w:r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адресная помощь пенсионерам и </w:t>
      </w:r>
      <w:proofErr w:type="spellStart"/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>софинансирование</w:t>
      </w:r>
      <w:proofErr w:type="spellEnd"/>
      <w:r w:rsidR="00AC58E2"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 социальных программ субъектов РФ;</w:t>
      </w:r>
    </w:p>
    <w:p w:rsidR="001B31F3" w:rsidRDefault="00B93699" w:rsidP="00AC58E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93699">
        <w:rPr>
          <w:rFonts w:ascii="Arial" w:hAnsi="Arial" w:cs="Arial"/>
          <w:color w:val="595959" w:themeColor="text1" w:themeTint="A6"/>
          <w:sz w:val="24"/>
          <w:szCs w:val="24"/>
        </w:rPr>
        <w:t xml:space="preserve">- </w:t>
      </w:r>
      <w:r w:rsidR="001B31F3" w:rsidRPr="00B93699">
        <w:rPr>
          <w:rFonts w:ascii="Arial" w:hAnsi="Arial" w:cs="Arial"/>
          <w:color w:val="595959" w:themeColor="text1" w:themeTint="A6"/>
          <w:sz w:val="24"/>
          <w:szCs w:val="24"/>
        </w:rPr>
        <w:t>реализация международных соглашений.</w:t>
      </w:r>
    </w:p>
    <w:p w:rsidR="00737117" w:rsidRPr="005A22B9" w:rsidRDefault="00737117" w:rsidP="0073711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lastRenderedPageBreak/>
        <w:t>Пресс-служба</w:t>
      </w:r>
    </w:p>
    <w:p w:rsidR="00737117" w:rsidRPr="005A22B9" w:rsidRDefault="00737117" w:rsidP="0073711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737117" w:rsidRPr="005A22B9" w:rsidRDefault="00737117" w:rsidP="0073711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737117" w:rsidRPr="005A22B9" w:rsidRDefault="00737117" w:rsidP="0073711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737117" w:rsidRPr="005A22B9" w:rsidRDefault="00737117" w:rsidP="0073711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737117" w:rsidRPr="005A22B9" w:rsidRDefault="00737117" w:rsidP="0073711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737117" w:rsidRPr="005A22B9" w:rsidRDefault="00737117" w:rsidP="0073711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5A22B9">
          <w:rPr>
            <w:rStyle w:val="a5"/>
            <w:rFonts w:ascii="Arial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737117" w:rsidRPr="005A22B9" w:rsidRDefault="00737117" w:rsidP="00737117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5A22B9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B03432" w:rsidRPr="00B03432" w:rsidRDefault="00B03432" w:rsidP="00AC58E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AC58E2" w:rsidRPr="00B03432" w:rsidRDefault="00AC58E2" w:rsidP="005064DF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5064DF" w:rsidRPr="00B03432" w:rsidRDefault="005064DF" w:rsidP="005064DF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5064DF" w:rsidRPr="00B03432" w:rsidRDefault="005064DF" w:rsidP="005064DF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sectPr w:rsidR="005064DF" w:rsidRPr="00B03432" w:rsidSect="005064D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DF"/>
    <w:rsid w:val="00067F18"/>
    <w:rsid w:val="00136DEE"/>
    <w:rsid w:val="001B31F3"/>
    <w:rsid w:val="005064DF"/>
    <w:rsid w:val="00737117"/>
    <w:rsid w:val="007E7BF7"/>
    <w:rsid w:val="0080055D"/>
    <w:rsid w:val="00924688"/>
    <w:rsid w:val="009F0D85"/>
    <w:rsid w:val="00AC58E2"/>
    <w:rsid w:val="00B03432"/>
    <w:rsid w:val="00B93699"/>
    <w:rsid w:val="00BA67DE"/>
    <w:rsid w:val="00C64380"/>
    <w:rsid w:val="00C65DED"/>
    <w:rsid w:val="00E064FC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4D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3711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3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4D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3711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3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14</cp:revision>
  <dcterms:created xsi:type="dcterms:W3CDTF">2018-05-14T08:28:00Z</dcterms:created>
  <dcterms:modified xsi:type="dcterms:W3CDTF">2020-01-20T11:24:00Z</dcterms:modified>
</cp:coreProperties>
</file>