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F" w:rsidRPr="00A151AE" w:rsidRDefault="00994E5F" w:rsidP="00994E5F">
      <w:pPr>
        <w:shd w:val="clear" w:color="auto" w:fill="FFFFFF"/>
        <w:spacing w:before="300" w:after="300" w:line="240" w:lineRule="auto"/>
        <w:jc w:val="both"/>
        <w:outlineLvl w:val="0"/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color w:val="404040" w:themeColor="text1" w:themeTint="BF"/>
          <w:kern w:val="36"/>
          <w:sz w:val="48"/>
          <w:szCs w:val="24"/>
          <w:lang w:eastAsia="ru-RU"/>
        </w:rPr>
        <w:t>Электронная трудовая книжка (ЭТК)</w:t>
      </w:r>
    </w:p>
    <w:p w:rsidR="00A151AE" w:rsidRPr="00A151AE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A151AE" w:rsidRPr="00A151AE" w:rsidRDefault="00077B53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20</w:t>
      </w:r>
      <w:bookmarkStart w:id="0" w:name="_GoBack"/>
      <w:bookmarkEnd w:id="0"/>
      <w:r w:rsidR="000770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</w:t>
      </w:r>
      <w:r w:rsidR="00077025" w:rsidRPr="00077B5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01</w:t>
      </w:r>
      <w:r w:rsidR="0007702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</w:t>
      </w:r>
      <w:r w:rsidR="00077025" w:rsidRPr="00077B53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20</w:t>
      </w:r>
      <w:r w:rsidR="00A151AE"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 xml:space="preserve"> г.</w:t>
      </w:r>
    </w:p>
    <w:p w:rsidR="00A151AE" w:rsidRPr="00A151AE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A151AE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A151AE" w:rsidRPr="00994E5F" w:rsidRDefault="00A151AE" w:rsidP="00A151AE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994E5F" w:rsidRPr="00A151AE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</w:pPr>
      <w:r w:rsidRPr="00A151AE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С 2020 года в России планируется ввести электронную трудовую книжку – новый формат хорошо знакомого всем работающим россиянам документа. Цифровая трудовая книжка обеспечит постоянный и удобный доступ работников к информации о своей трудовой деятельности, а работодателям откроет новые возможности кадрового учета. Переход на электронные трудовые книжки добровольный и позволяет сохранить бумажную книжку столько, сколько это необходимо.</w:t>
      </w:r>
    </w:p>
    <w:p w:rsidR="00994E5F" w:rsidRPr="00A151AE" w:rsidRDefault="00994E5F" w:rsidP="00077025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151AE">
        <w:rPr>
          <w:rStyle w:val="a6"/>
          <w:rFonts w:ascii="Arial" w:hAnsi="Arial" w:cs="Arial"/>
          <w:color w:val="404040" w:themeColor="text1" w:themeTint="BF"/>
        </w:rPr>
        <w:t xml:space="preserve">Электронная трудовая книжка не предполагает физического носителя и будет реализована только в цифровом формате. Просмотреть сведения электронной  книжки можно будет в личном кабинете на сайте Пенсионного фонда России или на портале </w:t>
      </w:r>
      <w:proofErr w:type="spellStart"/>
      <w:r w:rsidRPr="00A151AE">
        <w:rPr>
          <w:rStyle w:val="a6"/>
          <w:rFonts w:ascii="Arial" w:hAnsi="Arial" w:cs="Arial"/>
          <w:color w:val="404040" w:themeColor="text1" w:themeTint="BF"/>
        </w:rPr>
        <w:t>Госуслуг</w:t>
      </w:r>
      <w:proofErr w:type="spellEnd"/>
      <w:r w:rsidRPr="00A151AE">
        <w:rPr>
          <w:rStyle w:val="a6"/>
          <w:rFonts w:ascii="Arial" w:hAnsi="Arial" w:cs="Arial"/>
          <w:color w:val="404040" w:themeColor="text1" w:themeTint="BF"/>
        </w:rPr>
        <w:t>, а также через соответствующие приложения для смартфонов.</w:t>
      </w:r>
    </w:p>
    <w:p w:rsidR="00994E5F" w:rsidRPr="00A151AE" w:rsidRDefault="00994E5F" w:rsidP="00077025">
      <w:pPr>
        <w:pStyle w:val="a5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A151AE">
        <w:rPr>
          <w:rStyle w:val="a6"/>
          <w:rFonts w:ascii="Arial" w:hAnsi="Arial" w:cs="Arial"/>
          <w:color w:val="404040" w:themeColor="text1" w:themeTint="BF"/>
        </w:rPr>
        <w:t xml:space="preserve">При необходимости сведения электронной трудовой книжки будут предоставляться в виде бумажной выписки. Предоставить ее сможет нынешний или бывший работодатель (по последнему месту работы), а также управление Пенсионного фонда России или многофункциональный центр </w:t>
      </w:r>
      <w:proofErr w:type="spellStart"/>
      <w:r w:rsidRPr="00A151AE">
        <w:rPr>
          <w:rStyle w:val="a6"/>
          <w:rFonts w:ascii="Arial" w:hAnsi="Arial" w:cs="Arial"/>
          <w:color w:val="404040" w:themeColor="text1" w:themeTint="BF"/>
        </w:rPr>
        <w:t>госуслуг</w:t>
      </w:r>
      <w:proofErr w:type="spellEnd"/>
      <w:r w:rsidRPr="00A151AE">
        <w:rPr>
          <w:rStyle w:val="a6"/>
          <w:rFonts w:ascii="Arial" w:hAnsi="Arial" w:cs="Arial"/>
          <w:color w:val="404040" w:themeColor="text1" w:themeTint="BF"/>
        </w:rPr>
        <w:t xml:space="preserve"> (МФЦ). Услуга предоставляется экстерриториально, без привязки к месту жительства или работы человека.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Преимущества электронной трудовой книжки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Удобный и быстрый доступ работников к информации о трудовой деятельности.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Минимизация ошибочных, неточных и недостоверных сведений о трудовой деятельности.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Дополнительные возможности дистанционного трудоустройства.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Снижение издержек работодателей на приобретение, ведение и хранение бумажных трудовых книжек.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Дистанционное оформление пенсий по данным лицевого счета без дополнительного документального подтверждения.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Использование данных электронной трудовой книжки для получения государственных услуг.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Новые возможности аналитической обработки данных о трудовой деятельности для работодателей и госорганов.</w:t>
      </w:r>
    </w:p>
    <w:p w:rsidR="00994E5F" w:rsidRPr="00994E5F" w:rsidRDefault="00994E5F" w:rsidP="000770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Высокий уровень безопасности и сохранности данных.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Переход на электронные трудовые книжки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Формирование электронных трудовых книжек россиян должно начаться с 2020 года. Для всех работающих граждан переход к новому формату сведений о трудовой деятельности добровольный и будет осуществляться только с согласия человека.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Единственным исключением станут те, кто впервые устроится на работу с 2021 года. У таких людей все сведения о периодах работы изначально будут вестись только в электронном виде без оформления бумажной трудовой книжки.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Остальным гражданам до 31 декабря 2020 года включительно необходимо подать письменное заявление работодателю в произвольной форме о ведении трудовой книжки в электронном виде или о сохранении бумажной трудовой книжки.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Россияне, которые подадут заявление о ведении трудовой книжки в электронном виде, получат бумажную трудовую  на руки. При выдаче трудовой книжки в нее вносится запись о подаче работником соответствующего заявления.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сохранении бумажной трудовой книжки работодатель наряду с электронной книжкой продолжит вносить сведения о трудовой деятельности также в бумажную версию. Для работников, которые не подадут заявление в течение 2020 года, несмотря на то, что они трудоустроены, работодатель также продолжит вести трудовую книжку на бумаге.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Лица, не имевшие возможности по 31 декабря 2020 года включительно подать работодателю одно из письменных заявлений, вправе сделать это в любое время, подав работодателю по основному месту работы, в том числе при трудоустройстве, соответствующее письменное заявление. К таким лицам, в частности, относятся: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1) работники, которые по состоянию на 31 декабря 2020 года не исполняли свои трудовые обязанности и ранее не подали одно из письменных заявлений, но за ними в соответствии с трудовым законодательством, иными нормативными правовыми актами, содержащими нормы трудового права, коллективным договором, соглашениями, локальными нормативными актами, трудовым договором сохранялось место работы, в том числе на период:</w:t>
      </w:r>
      <w:proofErr w:type="gramEnd"/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а) временной нетрудоспособности;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б) отпуска;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в)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 и до указанной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даты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не подавшие одно из письменных заявлений.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Перечень сведений электронной трудовой книжки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о работнике;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Даты приема, увольнения, перевода на другую работу;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Место работы;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Вид мероприятия (прием, перевод, увольнение);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Должность, профессия, специальность, квалификация, структурное подразделение;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Вид поручаемой работы;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Основание кадрового мероприятия (дата, номер и вид документа);</w:t>
      </w:r>
    </w:p>
    <w:p w:rsidR="00994E5F" w:rsidRPr="00994E5F" w:rsidRDefault="00994E5F" w:rsidP="0007702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Причины прекращения трудового договора.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Работодателям об электронной трудовой книжке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 1 января 2020 года вводится обязанность для работодателей ежемесячно не позднее 15-го числа месяца, следующего месяца, в котором осуществлено кадровое мероприятие (прием, перевод, увольнение), либо работником подано заявление о выборе ведения сведений о трудовой деятельности, представлять в Пенсионный фонд России сведения о трудовой деятельности, на основе которых будут формироваться электронные трудовые книжки россиян.</w:t>
      </w:r>
      <w:proofErr w:type="gramEnd"/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При представлении указанных сведений впервые в отношении зарегистрированного лица страхователь одновременно представляет сведения о его трудовой деятельности по состоянию на 1 января 2020 года у данного страхователя.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Передача сведений будет реализована в рамках существующего формата взаимодействия работодателей с территориальными органами Пенсионного фонда.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Начиная с 1 января 2021 года в случаях приема на работу или увольнения сведения о трудовой деятельности должны будут представляться организацией-работодателем в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Работодатели в течение 2020 года осуществляют следующие мероприятия: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1) принятие или изменение локальных нормативных актов (при необходимости) с учетом мнения выборного органа первичной профсоюзной организации (при его наличии);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подготовка и обсуждение с уполномоченными в установленном порядке представителями работников изменений (при необходимости) в соглашения и коллективные договоры в порядке, установленном Трудовым кодексом Российской Федерации;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3) обеспечение технической готовности к представлению сведений о трудовой деятельности для хранения в информационных ресурсах ПФР;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4) уведомление до 30 июня 2020 года включительно каждого работника в письменной форме об изменениях в трудовом законодательстве по формированию сведений о трудовой деятельности в электронном виде, а также о праве работника сделать выбор, подав письменно одно из заявлений о сохранении бумажной трудовой книжки или о ведении трудовой книжки в электронном виде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.</w:t>
      </w:r>
      <w:proofErr w:type="gramEnd"/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При сохранении работником бумажной трудовой книжки: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1) работодатель наряду с электронной книжкой продолжит вносить сведения о трудовой деятельности также в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бумажную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право на дальнейшее ведение трудовой книжки сохраняется при последующем трудоустройстве к другим работодателям;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3) сохраняется право в последующем подать работодателю письменное заявление о ведении трудовой книжки в электронном виде.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Если работник не подал заявление до 31 декабря 2020 года: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Лица, не имевшие возможности по 31 декабря 2020 года подать работодателю одно из заявлений, вправе сделать это в любое время, подав работодателю соответствующее 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заявление по основному месту работы, в том числе при трудоустройстве. К таким лицам, в частности, относятся: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1) работники, которые по состоянию на 31 декабря 2020 года не исполняли свои трудовые обязанности, но за ними сохранялось место работы, в том числе на период временной нетрудоспособности, отпуска, отстранения от работы в случаях, предусмотренных Трудовым кодексом Российской Федерации, другими федеральными законами, иными нормативными правовыми актами Российской Федерации;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2) лица, имеющие стаж работы по трудовому договору (служебному контракту), но по состоянию на 31 декабря 2020 года не состоявшие в трудовых (служебных) отношениях.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Обязанности и полномочия работодателя при ведении электронных трудовых книжек: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Работнику, подавшему письменное заявление о ведении трудовой книжки в электронном виде, работодатель выдает трудовую книжку на руки и освобождается от ответственности за ее ведение и хранение. При выдаче трудовой книжки в нее вносится запись о подаче работником такого заявления.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Лицам, впервые поступающим на работу после 31 декабря 2020 года, сведения о трудовой деятельности будут вестись только в электронном виде без оформления бумажной трудовой книжки.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заключении трудового договора лицо, поступающее на работу, предъявляет работодателю сведения о трудовой деятельности в бумажном или электронном виде вместе с трудовой книжкой или взамен ее.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Сведения о трудовой деятельности могут использоваться также для исчисления трудового стажа работника, внесения записей в его трудовую книжку (в случаях, если на работника ведется трудовая книжка в бумажном виде) и других целей в соответствии с законами и иными нормативными правовыми актами Российской Федерации.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случае выявления работником неверной или неполной информации в электронной трудовой книжке, работодатель по письменному заявлению работника обязан исправить или дополнить сведения о трудовой деятельности и представить их для хранения в информационных ресурсах Пенсионного фонда России.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Предоставление сведений о трудовой деятельности работнику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Работникам, на которых не ведется трудовая книжка на бумаге, работодатель обязан предоставить сведения о трудовой деятельности за период работы у данного работодателя способом, указанным в заявлении работника (на бумажном носителе или в электронном виде, 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подписанные усиленной квалифицированной электронной подписью (при ее наличии у работодателя):</w:t>
      </w:r>
      <w:proofErr w:type="gramEnd"/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в период работы не позднее трех рабочих дней со дня подачи этого заявления;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при увольнении в день прекращения трудового договора.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Такое заявление работник может подать на бумаге или в электронном виде, направив его по адресу электронной почты работодателя в порядке, установленном работодателем.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случае если в день прекращения трудового договора работнику невозможно выдать сведения о трудовой деятельности у данного работодателя в связи с отсутствием работника либо его отказом от их получения, работодатель обязан направить работнику такие сведения на бумажном носителе по почте заказным письмом с уведомлением.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Ответственность работодателя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Работодатель несет ответственность: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A151AE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задерж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ку по своей вине выдачи трудовой книжки или предоставления сведений о трудовой деятельности при увольнении работника;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внесение в сведения о трудовой деятельности неправильной или не соответствующей законодательству формулировки причины увольнения работника;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- за непредставление в установленный срок либо представление неполных и (или) недостоверных сведений о трудовой деятельности в территориальный орган Пенсионного фонда.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неправильная формулировка основания и (или) причины увольнения в сведениях о трудовой деятельности препятствовала поступлению работника на другую работу, суд принимает решение о выплате ему среднего заработка за все время вынужденного прогула.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Законодательство об электронных трудовых книжках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Переход на электронные трудовые книжки предусмотрен поправками в действующее законодательство. Государственной Думой Федерального Собрания Российской Федерации 21 ноября во втором чтении приняты следующие законопроекты: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6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№ 748684-7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 которым  вносятся изменения в Трудовой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кодекс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и устанавливает возможность ведения информации о трудовой деятельности в электронном виде.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7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№ 748744-7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,  которым вносятся изменения в федеральный закон № 27-ФЗ от 1 апреля 1996 года «Об индивидуальном (персонифицированном) учете в системе обязательного пенсионного страхования» и вводит обязанность работодателей с 1 января 2020 года </w:t>
      </w: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представлять в информационную систему Пенсионного фонда России сведения о трудовой деятельности работников.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8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формы СЗИ-ТД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 для предоставления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сведении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 о трудовой деятельности работника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Проект </w:t>
      </w:r>
      <w:hyperlink r:id="rId9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формы СЗВ-ТД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для предоставления сведений о трудовой деятельности работников</w:t>
      </w:r>
    </w:p>
    <w:p w:rsidR="00994E5F" w:rsidRPr="00994E5F" w:rsidRDefault="00077B53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0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Порядок заполнения формы СЗИ-ТД</w:t>
        </w:r>
      </w:hyperlink>
    </w:p>
    <w:p w:rsidR="00994E5F" w:rsidRPr="00994E5F" w:rsidRDefault="00077B53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1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Порядок заполнения формы СЗВ-ТД</w:t>
        </w:r>
      </w:hyperlink>
    </w:p>
    <w:p w:rsidR="00994E5F" w:rsidRPr="00994E5F" w:rsidRDefault="00077B53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hyperlink r:id="rId12" w:history="1">
        <w:r w:rsidR="00994E5F"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Формат сведений для формы «Сведения о трудовой деятельности работников»</w:t>
        </w:r>
      </w:hyperlink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Третий </w:t>
      </w:r>
      <w:hyperlink r:id="rId13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законопроект № 748758-7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вносит изменения в Кодекс об административных правонарушениях и устанавливает административную ответственность для работодателя за нарушение сроков представления сведений либо представление неполных или недостоверных сведений, который внесен в Государственную Думу и подготовлен к рассмотрению в первом чтении.</w:t>
      </w:r>
    </w:p>
    <w:p w:rsidR="00994E5F" w:rsidRPr="00994E5F" w:rsidRDefault="00994E5F" w:rsidP="00077025">
      <w:pPr>
        <w:shd w:val="clear" w:color="auto" w:fill="FFFFFF"/>
        <w:spacing w:before="300" w:after="150" w:line="360" w:lineRule="auto"/>
        <w:jc w:val="both"/>
        <w:outlineLvl w:val="1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Вопросы-ответы по электронной трудовой книжке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Можно ли будет сохранить бумажную трудовую книжку?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Да, можно. Для этого будет необходимо подать работодателю соответствующее письменное заявление в произвольной форме до конца 2020 года. В этом случае с 2021 года бумажную трудовую книжку продолжат вести одновременно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электронной. Если же работник не подаст (не успеет подать) такое заявление до 31 декабря 2020 года, работодатель также продолжит вести трудовую книжку на бумаге.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каком случае нельзя будет сохранить бумажную трудовую книжку?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Если сотрудник впервые устроится на работу с 1 января 2021 года. У таких работников данные о трудовой деятельности будут вестись только в электронном виде.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</w:t>
      </w:r>
      <w:proofErr w:type="gramStart"/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течение</w:t>
      </w:r>
      <w:proofErr w:type="gramEnd"/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 xml:space="preserve"> какого периода работодателю будет необходимо предоставлять сведения в Пенсионный фонд?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С 1 января 2020 года сведения о трудовой деятельности застрахованных лиц будет необходимо предоставлять в ПФР ежемесячно не позднее 15-го числа месяца, следующего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за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 отчетным.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 1 января 2021 года сведения в случаях приема на работу или увольнения должны будут представляться не позднее рабочего дня, следующего за днем приема на работу или увольнения.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Чем защищены базы данных ПФР? Какие гарантии, что данные будут защищены?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Информационная система ПФР аттестована в соответствии с действующим законодательством в области защиты персональных данных.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работодатель будет направлять сведения о трудовой деятельности сотрудников в ПФР?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Аналогично другой отчетности в ПФР.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можно будет получить сведения из электронной трудовой книжки?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Сведения из электронной трудовой книжки можно будет получить через личный кабинет </w:t>
      </w:r>
      <w:hyperlink r:id="rId14" w:anchor="services-f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на сайте Пенсионного фонда России 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 на сайте </w:t>
      </w:r>
      <w:hyperlink r:id="rId15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Портала государственных услуг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Чтобы войти в личный кабинет, необходимо зарегистрироваться и получить подтвержденную учетную запись в </w:t>
      </w:r>
      <w:hyperlink r:id="rId16" w:tgtFrame="_blank" w:history="1"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Единой системе идентификац</w:t>
        </w:r>
        <w:proofErr w:type="gramStart"/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ии и ау</w:t>
        </w:r>
        <w:proofErr w:type="gramEnd"/>
        <w:r w:rsidRPr="00994E5F">
          <w:rPr>
            <w:rFonts w:ascii="Arial" w:eastAsia="Times New Roman" w:hAnsi="Arial" w:cs="Arial"/>
            <w:color w:val="404040" w:themeColor="text1" w:themeTint="BF"/>
            <w:sz w:val="24"/>
            <w:szCs w:val="24"/>
            <w:lang w:eastAsia="ru-RU"/>
          </w:rPr>
          <w:t>тентификации (ЕСИА)</w:t>
        </w:r>
      </w:hyperlink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 xml:space="preserve"> на портале </w:t>
      </w:r>
      <w:proofErr w:type="spell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Госуслуг</w:t>
      </w:r>
      <w:proofErr w:type="spell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Если вы уже зарегистрированы на портале, для входа в личный кабинет на сайте ПФР используйте ваши логин и пароль.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Информацию из электронной трудовой книжки можно будет получить также в бумажном виде, подав заявку:</w:t>
      </w:r>
    </w:p>
    <w:p w:rsidR="00994E5F" w:rsidRPr="00994E5F" w:rsidRDefault="00994E5F" w:rsidP="000770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работодателю (по последнему месту работы);</w:t>
      </w:r>
    </w:p>
    <w:p w:rsidR="00994E5F" w:rsidRPr="00994E5F" w:rsidRDefault="00994E5F" w:rsidP="000770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территориальном органе Пенсионного фонда России;</w:t>
      </w:r>
    </w:p>
    <w:p w:rsidR="00994E5F" w:rsidRPr="00994E5F" w:rsidRDefault="00994E5F" w:rsidP="0007702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в многофункциональном центре (МФЦ).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В отличие от бумажной версии, какая еще информация будет содержаться в электронной трудовой книжке?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По составу данных обе книжки почти идентичны.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Как можно будет предъявлять электронную трудовую книжку при устройстве на работу?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Информация представляется работодателю либо в распечатанном виде, либо в электронной форме с цифровой подписью. И в том и в другом случае работодатель переносит данные в свою систему кадрового учета.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При увольнении информация о трудовой деятельности будет фиксироваться только в электронном виде?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Нет, при увольнении работодатель будет обязан выдать сведения о 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 ней.</w:t>
      </w:r>
    </w:p>
    <w:p w:rsidR="00994E5F" w:rsidRPr="00994E5F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b/>
          <w:bCs/>
          <w:color w:val="404040" w:themeColor="text1" w:themeTint="BF"/>
          <w:sz w:val="24"/>
          <w:szCs w:val="24"/>
          <w:lang w:eastAsia="ru-RU"/>
        </w:rPr>
        <w:t>Что будет в случае сбоя информации или утечки данных?</w:t>
      </w:r>
    </w:p>
    <w:p w:rsidR="00994E5F" w:rsidRPr="00077B53" w:rsidRDefault="00994E5F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 xml:space="preserve">Многолетний опыт показывает высокий уровень защищенности информационных систем Пенсионного фонда России. Сбой или взлом с последующим изменением или уничтожениям данных практически </w:t>
      </w:r>
      <w:proofErr w:type="gramStart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невозможны</w:t>
      </w:r>
      <w:proofErr w:type="gramEnd"/>
      <w:r w:rsidRPr="00994E5F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 Информация лицевых счетов фиксируется в распределенных системах хранения, что исключает риск потери данных.</w:t>
      </w:r>
    </w:p>
    <w:p w:rsidR="00433D8E" w:rsidRPr="00077B53" w:rsidRDefault="00433D8E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433D8E" w:rsidRPr="00077B53" w:rsidRDefault="00433D8E" w:rsidP="0007702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A151AE" w:rsidRPr="00A151AE" w:rsidRDefault="00A151AE" w:rsidP="00A151AE">
      <w:pPr>
        <w:spacing w:after="0"/>
        <w:ind w:firstLine="4962"/>
        <w:rPr>
          <w:color w:val="404040" w:themeColor="text1" w:themeTint="BF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17">
        <w:r w:rsidRPr="00A151AE">
          <w:rPr>
            <w:rStyle w:val="-"/>
            <w:rFonts w:ascii="Arial" w:eastAsia="Calibri" w:hAnsi="Arial" w:cs="Arial"/>
            <w:b/>
            <w:color w:val="404040" w:themeColor="text1" w:themeTint="BF"/>
            <w:sz w:val="24"/>
            <w:szCs w:val="28"/>
            <w:lang w:val="en-US"/>
          </w:rPr>
          <w:t>opfr_po_kbr@mail.ru</w:t>
        </w:r>
      </w:hyperlink>
    </w:p>
    <w:p w:rsidR="00A151AE" w:rsidRPr="00A151AE" w:rsidRDefault="00A151AE" w:rsidP="00A151AE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A151AE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A151AE" w:rsidRPr="00AF2803" w:rsidRDefault="00A151AE" w:rsidP="00A151AE">
      <w:pPr>
        <w:rPr>
          <w:color w:val="404040" w:themeColor="text1" w:themeTint="BF"/>
          <w:lang w:val="en-US"/>
        </w:rPr>
      </w:pPr>
    </w:p>
    <w:p w:rsidR="00A151AE" w:rsidRPr="00AF2803" w:rsidRDefault="00A151AE" w:rsidP="00A151AE">
      <w:pPr>
        <w:rPr>
          <w:color w:val="404040" w:themeColor="text1" w:themeTint="BF"/>
          <w:lang w:val="en-US"/>
        </w:rPr>
      </w:pPr>
    </w:p>
    <w:p w:rsidR="00BC069C" w:rsidRPr="00A151AE" w:rsidRDefault="00077B53" w:rsidP="00A151AE">
      <w:pPr>
        <w:rPr>
          <w:lang w:val="en-US"/>
        </w:rPr>
      </w:pPr>
    </w:p>
    <w:sectPr w:rsidR="00BC069C" w:rsidRPr="00A151AE" w:rsidSect="00994E5F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6492"/>
    <w:multiLevelType w:val="multilevel"/>
    <w:tmpl w:val="E016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904DA"/>
    <w:multiLevelType w:val="multilevel"/>
    <w:tmpl w:val="A640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BA1079"/>
    <w:multiLevelType w:val="multilevel"/>
    <w:tmpl w:val="6FC0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1F3028"/>
    <w:multiLevelType w:val="multilevel"/>
    <w:tmpl w:val="5B72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5F"/>
    <w:rsid w:val="00077025"/>
    <w:rsid w:val="00077B53"/>
    <w:rsid w:val="00406285"/>
    <w:rsid w:val="00433D8E"/>
    <w:rsid w:val="00647924"/>
    <w:rsid w:val="00994E5F"/>
    <w:rsid w:val="00A151AE"/>
    <w:rsid w:val="00C4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E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4E5F"/>
    <w:rPr>
      <w:b/>
      <w:bCs/>
    </w:rPr>
  </w:style>
  <w:style w:type="character" w:customStyle="1" w:styleId="-">
    <w:name w:val="Интернет-ссылка"/>
    <w:rsid w:val="00A151A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4E5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9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94E5F"/>
    <w:rPr>
      <w:b/>
      <w:bCs/>
    </w:rPr>
  </w:style>
  <w:style w:type="character" w:customStyle="1" w:styleId="-">
    <w:name w:val="Интернет-ссылка"/>
    <w:rsid w:val="00A151A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450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8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files/id/etk/forma_SZI-TD_25_11_2019.xlsx" TargetMode="External"/><Relationship Id="rId13" Type="http://schemas.openxmlformats.org/officeDocument/2006/relationships/hyperlink" Target="http://www.pfrf.ru/files/id/etk/ZP_v_KoAP.doc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frf.ru/files/id/etk/748744-7_2_chtenie.doc" TargetMode="External"/><Relationship Id="rId12" Type="http://schemas.openxmlformats.org/officeDocument/2006/relationships/hyperlink" Target="http://www.pfrf.ru/files/id/etk/FORMATETK.2.37d.doc" TargetMode="External"/><Relationship Id="rId17" Type="http://schemas.openxmlformats.org/officeDocument/2006/relationships/hyperlink" Target="mailto:opfr_po_kbr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ia.gosuslugi.ru/public/r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frf.ru/files/id/etk/748684-7_2_cht.doc" TargetMode="External"/><Relationship Id="rId11" Type="http://schemas.openxmlformats.org/officeDocument/2006/relationships/hyperlink" Target="http://www.pfrf.ru/files/id/etk/Poryadok_zapolneniya_form-postanovlenie_25_11_2019_klassifikator_kratko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://www.pfrf.ru/files/id/etk/Poryadok_zapolneniya_form_1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frf.ru/files/id/etk/forma_SZV-TD_novaya_25_11_2019.xlsx" TargetMode="External"/><Relationship Id="rId14" Type="http://schemas.openxmlformats.org/officeDocument/2006/relationships/hyperlink" Target="https://es.pfr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2651</Words>
  <Characters>15113</Characters>
  <Application>Microsoft Office Word</Application>
  <DocSecurity>0</DocSecurity>
  <Lines>125</Lines>
  <Paragraphs>35</Paragraphs>
  <ScaleCrop>false</ScaleCrop>
  <Company>Kraftway</Company>
  <LinksUpToDate>false</LinksUpToDate>
  <CharactersWithSpaces>17729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6</cp:revision>
  <dcterms:created xsi:type="dcterms:W3CDTF">2019-12-13T09:32:00Z</dcterms:created>
  <dcterms:modified xsi:type="dcterms:W3CDTF">2020-01-20T11:25:00Z</dcterms:modified>
</cp:coreProperties>
</file>