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62C" w:rsidRPr="0062662C" w:rsidRDefault="0062662C" w:rsidP="00B06D6E">
      <w:pPr>
        <w:shd w:val="clear" w:color="auto" w:fill="FFFFFF"/>
        <w:spacing w:before="300" w:after="300" w:line="240" w:lineRule="auto"/>
        <w:outlineLvl w:val="0"/>
        <w:rPr>
          <w:rFonts w:ascii="Arial" w:eastAsia="Times New Roman" w:hAnsi="Arial" w:cs="Arial"/>
          <w:b/>
          <w:color w:val="404040" w:themeColor="text1" w:themeTint="BF"/>
          <w:kern w:val="36"/>
          <w:sz w:val="48"/>
          <w:szCs w:val="24"/>
          <w:lang w:eastAsia="ru-RU"/>
        </w:rPr>
      </w:pPr>
      <w:bookmarkStart w:id="0" w:name="_GoBack"/>
      <w:r w:rsidRPr="0062662C">
        <w:rPr>
          <w:rFonts w:ascii="Arial" w:eastAsia="Times New Roman" w:hAnsi="Arial" w:cs="Arial"/>
          <w:b/>
          <w:color w:val="404040" w:themeColor="text1" w:themeTint="BF"/>
          <w:kern w:val="36"/>
          <w:sz w:val="48"/>
          <w:szCs w:val="24"/>
          <w:lang w:eastAsia="ru-RU"/>
        </w:rPr>
        <w:t>Семьи получат выплату 5 тысяч рублей на детей до трех лет</w:t>
      </w:r>
    </w:p>
    <w:p w:rsidR="0062662C" w:rsidRPr="007B0F25" w:rsidRDefault="0062662C" w:rsidP="0062662C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 w:rsidRPr="007B0F25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Пресс-релиз</w:t>
      </w:r>
    </w:p>
    <w:p w:rsidR="0062662C" w:rsidRPr="007B0F25" w:rsidRDefault="0062662C" w:rsidP="0062662C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 w:rsidRPr="007B0F25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1</w:t>
      </w:r>
      <w:r w:rsidRPr="007B0F25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3</w:t>
      </w:r>
      <w:r w:rsidRPr="007B0F25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.0</w:t>
      </w:r>
      <w:r w:rsidRPr="007B0F25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4</w:t>
      </w:r>
      <w:r w:rsidRPr="007B0F25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.2020 г.</w:t>
      </w:r>
    </w:p>
    <w:p w:rsidR="0062662C" w:rsidRPr="007B0F25" w:rsidRDefault="0062662C" w:rsidP="0062662C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 w:rsidRPr="007B0F25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Нальчик. КБР.</w:t>
      </w:r>
    </w:p>
    <w:p w:rsidR="0062662C" w:rsidRPr="007B0F25" w:rsidRDefault="0062662C" w:rsidP="0062662C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</w:p>
    <w:p w:rsidR="0062662C" w:rsidRPr="0062662C" w:rsidRDefault="0062662C" w:rsidP="0062662C">
      <w:pPr>
        <w:shd w:val="clear" w:color="auto" w:fill="FFFFFF"/>
        <w:spacing w:after="240"/>
        <w:jc w:val="both"/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eastAsia="ru-RU"/>
        </w:rPr>
      </w:pPr>
      <w:r w:rsidRPr="0062662C"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eastAsia="ru-RU"/>
        </w:rPr>
        <w:t>В соответствии с </w:t>
      </w:r>
      <w:hyperlink r:id="rId6" w:history="1">
        <w:r w:rsidRPr="0062662C">
          <w:rPr>
            <w:rFonts w:ascii="Arial" w:eastAsia="Times New Roman" w:hAnsi="Arial" w:cs="Arial"/>
            <w:b/>
            <w:color w:val="404040" w:themeColor="text1" w:themeTint="BF"/>
            <w:sz w:val="24"/>
            <w:szCs w:val="24"/>
            <w:lang w:eastAsia="ru-RU"/>
          </w:rPr>
          <w:t>указом</w:t>
        </w:r>
      </w:hyperlink>
      <w:r w:rsidRPr="0062662C"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eastAsia="ru-RU"/>
        </w:rPr>
        <w:t> Президента РФ № 249 от 7 апреля 2020 года российским семьям, имеющим или имевшим право на материнский капитал, с апреля по июнь устанавливается ежемесячная выплата в размере 5 тыс. рублей, которая будет предоставлена на каждого ребенка в возрасте до трех лет.</w:t>
      </w:r>
    </w:p>
    <w:p w:rsidR="0062662C" w:rsidRPr="0062662C" w:rsidRDefault="0062662C" w:rsidP="0062662C">
      <w:pPr>
        <w:shd w:val="clear" w:color="auto" w:fill="FFFFFF"/>
        <w:spacing w:after="240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62662C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Выплата положена всем семьям, получившим право на материнский капитал до 1 июля текущего года, в том </w:t>
      </w:r>
      <w:proofErr w:type="gramStart"/>
      <w:r w:rsidRPr="0062662C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числе</w:t>
      </w:r>
      <w:proofErr w:type="gramEnd"/>
      <w:r w:rsidRPr="0062662C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 если средства по сертификату уже полностью израсходованы.</w:t>
      </w:r>
    </w:p>
    <w:p w:rsidR="0062662C" w:rsidRPr="0062662C" w:rsidRDefault="0062662C" w:rsidP="0062662C">
      <w:pPr>
        <w:shd w:val="clear" w:color="auto" w:fill="FFFFFF"/>
        <w:spacing w:after="240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62662C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Дополнительная финансовая поддержка семей в связи с острой эпидемиологической обстановкой предоставляется из федерального бюджета, не уменьшает размер материнского капитала и не учитывается в доходах семьи при определении права на другие меры социальной помощи.</w:t>
      </w:r>
    </w:p>
    <w:p w:rsidR="0062662C" w:rsidRPr="0062662C" w:rsidRDefault="0062662C" w:rsidP="0062662C">
      <w:pPr>
        <w:shd w:val="clear" w:color="auto" w:fill="FFFFFF"/>
        <w:spacing w:after="240"/>
        <w:jc w:val="both"/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eastAsia="ru-RU"/>
        </w:rPr>
      </w:pPr>
      <w:r w:rsidRPr="0062662C"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eastAsia="ru-RU"/>
        </w:rPr>
        <w:t xml:space="preserve">По словам председателя Правления ПФР Максима </w:t>
      </w:r>
      <w:proofErr w:type="spellStart"/>
      <w:r w:rsidRPr="0062662C"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eastAsia="ru-RU"/>
        </w:rPr>
        <w:t>Топилина</w:t>
      </w:r>
      <w:proofErr w:type="spellEnd"/>
      <w:r w:rsidRPr="0062662C"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eastAsia="ru-RU"/>
        </w:rPr>
        <w:t xml:space="preserve">, территориальные органы фонда при наличии возможности персонально проинформируют семьи о праве на выплату. «Средства на детей до трех лет смогут получить около 2,3 </w:t>
      </w:r>
      <w:proofErr w:type="gramStart"/>
      <w:r w:rsidRPr="0062662C"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eastAsia="ru-RU"/>
        </w:rPr>
        <w:t>млн</w:t>
      </w:r>
      <w:proofErr w:type="gramEnd"/>
      <w:r w:rsidRPr="0062662C"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eastAsia="ru-RU"/>
        </w:rPr>
        <w:t xml:space="preserve"> семей, – отметил глава ПФР. – Для оптимизации процесса отделения фонда в субъектах предпримут все меры по уведомлению владельцев сертификата о том, что у них есть право на выплаты».</w:t>
      </w:r>
    </w:p>
    <w:p w:rsidR="0062662C" w:rsidRPr="0062662C" w:rsidRDefault="0062662C" w:rsidP="0062662C">
      <w:pPr>
        <w:shd w:val="clear" w:color="auto" w:fill="FFFFFF"/>
        <w:spacing w:after="240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62662C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В распоряжении семей есть почти шесть месяцев для обращения за средствами. Пенсионный фонд обеспечит прием заявлений до 1 октября и предоставит выплаты </w:t>
      </w:r>
      <w:proofErr w:type="gramStart"/>
      <w:r w:rsidRPr="0062662C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за все месяцы с апреля по июнь при наличии у семьи</w:t>
      </w:r>
      <w:proofErr w:type="gramEnd"/>
      <w:r w:rsidRPr="0062662C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 соответствующего права.</w:t>
      </w:r>
    </w:p>
    <w:p w:rsidR="0062662C" w:rsidRPr="0062662C" w:rsidRDefault="0062662C" w:rsidP="0062662C">
      <w:pPr>
        <w:shd w:val="clear" w:color="auto" w:fill="FFFFFF"/>
        <w:spacing w:after="240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62662C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Для получения средств достаточно подать заявление в личном кабинете на портале </w:t>
      </w:r>
      <w:hyperlink r:id="rId7" w:tgtFrame="_blank" w:history="1">
        <w:r w:rsidRPr="0062662C">
          <w:rPr>
            <w:rFonts w:ascii="Arial" w:eastAsia="Times New Roman" w:hAnsi="Arial" w:cs="Arial"/>
            <w:color w:val="404040" w:themeColor="text1" w:themeTint="BF"/>
            <w:sz w:val="24"/>
            <w:szCs w:val="24"/>
            <w:lang w:eastAsia="ru-RU"/>
          </w:rPr>
          <w:t>es.pfrf.ru</w:t>
        </w:r>
      </w:hyperlink>
      <w:r w:rsidRPr="0062662C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 или портале </w:t>
      </w:r>
      <w:hyperlink r:id="rId8" w:tgtFrame="_blank" w:history="1">
        <w:r w:rsidRPr="0062662C">
          <w:rPr>
            <w:rFonts w:ascii="Arial" w:eastAsia="Times New Roman" w:hAnsi="Arial" w:cs="Arial"/>
            <w:color w:val="404040" w:themeColor="text1" w:themeTint="BF"/>
            <w:sz w:val="24"/>
            <w:szCs w:val="24"/>
            <w:lang w:eastAsia="ru-RU"/>
          </w:rPr>
          <w:t>gosuslugi.ru</w:t>
        </w:r>
      </w:hyperlink>
      <w:r w:rsidRPr="0062662C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. Никаких дополнительных документов владельцу сертификата представлять не нужно – ПФР самостоятельно запросит все сведения в случае необходимости.</w:t>
      </w:r>
    </w:p>
    <w:p w:rsidR="0062662C" w:rsidRPr="0062662C" w:rsidRDefault="0062662C" w:rsidP="0062662C">
      <w:pPr>
        <w:shd w:val="clear" w:color="auto" w:fill="FFFFFF"/>
        <w:spacing w:after="240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62662C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Заявление также принимается в территориальных управлениях и клиентских службах Пенсионного фонда.</w:t>
      </w:r>
    </w:p>
    <w:p w:rsidR="0062662C" w:rsidRPr="0062662C" w:rsidRDefault="0062662C" w:rsidP="0062662C">
      <w:pPr>
        <w:shd w:val="clear" w:color="auto" w:fill="FFFFFF"/>
        <w:spacing w:after="240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62662C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Напомним, в связи с мерами по предупреждению распространения </w:t>
      </w:r>
      <w:proofErr w:type="spellStart"/>
      <w:r w:rsidRPr="0062662C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коронавирусной</w:t>
      </w:r>
      <w:proofErr w:type="spellEnd"/>
      <w:r w:rsidRPr="0062662C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 инфекции обратиться в ПФР в настоящее время можно только по предварительной записи. Назначить дату и время посещения клиентской службы можно через </w:t>
      </w:r>
      <w:hyperlink r:id="rId9" w:tgtFrame="_blank" w:history="1">
        <w:r w:rsidRPr="0062662C">
          <w:rPr>
            <w:rFonts w:ascii="Arial" w:eastAsia="Times New Roman" w:hAnsi="Arial" w:cs="Arial"/>
            <w:color w:val="404040" w:themeColor="text1" w:themeTint="BF"/>
            <w:sz w:val="24"/>
            <w:szCs w:val="24"/>
            <w:lang w:eastAsia="ru-RU"/>
          </w:rPr>
          <w:t>электронный сервис</w:t>
        </w:r>
      </w:hyperlink>
      <w:r w:rsidRPr="0062662C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, а также по телефонным номерам отделений ПФР, указанным на сайте в разделе «Контакты региона».</w:t>
      </w:r>
    </w:p>
    <w:p w:rsidR="0062662C" w:rsidRPr="0062662C" w:rsidRDefault="0062662C" w:rsidP="0062662C">
      <w:pPr>
        <w:shd w:val="clear" w:color="auto" w:fill="FFFFFF"/>
        <w:spacing w:after="240"/>
        <w:jc w:val="both"/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eastAsia="ru-RU"/>
        </w:rPr>
      </w:pPr>
      <w:r w:rsidRPr="0062662C"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eastAsia="ru-RU"/>
        </w:rPr>
        <w:t>Примеры выплат семьям</w:t>
      </w:r>
    </w:p>
    <w:p w:rsidR="0062662C" w:rsidRPr="0062662C" w:rsidRDefault="0062662C" w:rsidP="0062662C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62662C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Семья с двумя детьми: первому исполнилось два года, второй родился в январе 2020-го. Заявление на выплату подано в апреле. Каждый месяц с апреля по июнь семья </w:t>
      </w:r>
      <w:r w:rsidRPr="0062662C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lastRenderedPageBreak/>
        <w:t>будет получать по 5 тыс. рублей на каждого из двух детей. В общей сложности 30 тыс. рублей за три месяца.</w:t>
      </w:r>
    </w:p>
    <w:p w:rsidR="0062662C" w:rsidRPr="007B0F25" w:rsidRDefault="0062662C" w:rsidP="0062662C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62662C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Семья с двумя детьми: первому исполнилось два года, второй родился в январе 2020-го. Заявление на выплату подано в сентябре 2020 года. Семья получит единовременно 30 тыс. рублей в сентябре.</w:t>
      </w:r>
    </w:p>
    <w:p w:rsidR="0062662C" w:rsidRPr="0062662C" w:rsidRDefault="0062662C" w:rsidP="0062662C">
      <w:pPr>
        <w:shd w:val="clear" w:color="auto" w:fill="FFFFFF"/>
        <w:spacing w:before="100" w:beforeAutospacing="1" w:after="100" w:afterAutospacing="1"/>
        <w:ind w:left="720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</w:p>
    <w:p w:rsidR="0062662C" w:rsidRPr="0062662C" w:rsidRDefault="0062662C" w:rsidP="0062662C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62662C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Семья с тремя детьми: младшие дети родились в январе 2020-го, </w:t>
      </w:r>
      <w:proofErr w:type="gramStart"/>
      <w:r w:rsidRPr="0062662C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старшему</w:t>
      </w:r>
      <w:proofErr w:type="gramEnd"/>
      <w:r w:rsidRPr="0062662C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 в мае 2020-го исполняется три года. Заявление на выплату подано в апреле. В апреле и мае семья получит по 15 тыс. рублей (по 5 тыс. на каждого из трех детей), в июне – 10 тыс. рублей за двоих детей, которым не исполнилось трех лет. Всего 40 тыс. рублей за три месяца.</w:t>
      </w:r>
      <w:r w:rsidRPr="0062662C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br/>
      </w:r>
    </w:p>
    <w:p w:rsidR="0062662C" w:rsidRPr="0062662C" w:rsidRDefault="0062662C" w:rsidP="0062662C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62662C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Семья с одним ребенком, родившимся в мае 2020 года. Заявление подано в августе. Семья единовременно получит 10 тыс. рублей в августе: по 5 тыс. рублей за каждый </w:t>
      </w:r>
      <w:proofErr w:type="gramStart"/>
      <w:r w:rsidRPr="0062662C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месяц</w:t>
      </w:r>
      <w:proofErr w:type="gramEnd"/>
      <w:r w:rsidRPr="0062662C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 начиная с мая.</w:t>
      </w:r>
    </w:p>
    <w:p w:rsidR="0062662C" w:rsidRPr="007B0F25" w:rsidRDefault="0062662C" w:rsidP="0062662C">
      <w:pPr>
        <w:rPr>
          <w:rFonts w:ascii="Arial" w:hAnsi="Arial" w:cs="Arial"/>
          <w:color w:val="404040" w:themeColor="text1" w:themeTint="BF"/>
          <w:sz w:val="24"/>
          <w:szCs w:val="24"/>
        </w:rPr>
      </w:pPr>
    </w:p>
    <w:p w:rsidR="0062662C" w:rsidRPr="007B0F25" w:rsidRDefault="0062662C">
      <w:pPr>
        <w:rPr>
          <w:rFonts w:ascii="Arial" w:hAnsi="Arial" w:cs="Arial"/>
          <w:color w:val="404040" w:themeColor="text1" w:themeTint="BF"/>
          <w:sz w:val="24"/>
          <w:szCs w:val="24"/>
        </w:rPr>
      </w:pPr>
    </w:p>
    <w:p w:rsidR="0062662C" w:rsidRPr="007B0F25" w:rsidRDefault="0062662C" w:rsidP="0062662C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7B0F25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Пресс-служба</w:t>
      </w:r>
    </w:p>
    <w:p w:rsidR="0062662C" w:rsidRPr="007B0F25" w:rsidRDefault="0062662C" w:rsidP="0062662C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7B0F25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Отделения Пенсионного фонда РФ</w:t>
      </w:r>
    </w:p>
    <w:p w:rsidR="0062662C" w:rsidRPr="007B0F25" w:rsidRDefault="0062662C" w:rsidP="0062662C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7B0F25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по Кабардино-Балкарской республике</w:t>
      </w:r>
    </w:p>
    <w:p w:rsidR="0062662C" w:rsidRPr="007B0F25" w:rsidRDefault="0062662C" w:rsidP="0062662C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7B0F25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г. Нальчик, ул. </w:t>
      </w:r>
      <w:proofErr w:type="spellStart"/>
      <w:r w:rsidRPr="007B0F25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Пачева</w:t>
      </w:r>
      <w:proofErr w:type="spellEnd"/>
      <w:r w:rsidRPr="007B0F25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 19 «а»,</w:t>
      </w:r>
    </w:p>
    <w:p w:rsidR="0062662C" w:rsidRPr="007B0F25" w:rsidRDefault="0062662C" w:rsidP="0062662C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7B0F25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Офис # 101,</w:t>
      </w:r>
    </w:p>
    <w:p w:rsidR="0062662C" w:rsidRPr="007B0F25" w:rsidRDefault="0062662C" w:rsidP="0062662C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7B0F25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Вебсайт: http://www.pfrf.ru/branches/kbr/news/</w:t>
      </w:r>
    </w:p>
    <w:p w:rsidR="0062662C" w:rsidRPr="007B0F25" w:rsidRDefault="0062662C" w:rsidP="0062662C">
      <w:pPr>
        <w:spacing w:after="0"/>
        <w:ind w:firstLine="4962"/>
        <w:rPr>
          <w:color w:val="404040" w:themeColor="text1" w:themeTint="BF"/>
          <w:lang w:val="en-US"/>
        </w:rPr>
      </w:pPr>
      <w:r w:rsidRPr="007B0F25"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 xml:space="preserve">E-mail: </w:t>
      </w:r>
      <w:hyperlink r:id="rId10">
        <w:r w:rsidRPr="007B0F25">
          <w:rPr>
            <w:rFonts w:ascii="Arial" w:eastAsia="Calibri" w:hAnsi="Arial" w:cs="Arial"/>
            <w:b/>
            <w:color w:val="404040" w:themeColor="text1" w:themeTint="BF"/>
            <w:sz w:val="24"/>
            <w:szCs w:val="28"/>
            <w:u w:val="single"/>
            <w:lang w:val="en-US"/>
          </w:rPr>
          <w:t>opfr_po_kbr@mail.ru</w:t>
        </w:r>
      </w:hyperlink>
    </w:p>
    <w:p w:rsidR="0062662C" w:rsidRPr="007B0F25" w:rsidRDefault="0062662C" w:rsidP="0062662C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</w:pPr>
      <w:r w:rsidRPr="007B0F25"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>https://www.instagram.com/opfr_po_kbr/</w:t>
      </w:r>
    </w:p>
    <w:bookmarkEnd w:id="0"/>
    <w:p w:rsidR="0062662C" w:rsidRPr="007B0F25" w:rsidRDefault="0062662C">
      <w:pPr>
        <w:rPr>
          <w:rFonts w:ascii="Arial" w:hAnsi="Arial" w:cs="Arial"/>
          <w:color w:val="404040" w:themeColor="text1" w:themeTint="BF"/>
          <w:sz w:val="24"/>
          <w:szCs w:val="24"/>
          <w:lang w:val="en-US"/>
        </w:rPr>
      </w:pPr>
    </w:p>
    <w:sectPr w:rsidR="0062662C" w:rsidRPr="007B0F25" w:rsidSect="0062662C">
      <w:pgSz w:w="11906" w:h="16838"/>
      <w:pgMar w:top="568" w:right="566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6A65F6"/>
    <w:multiLevelType w:val="multilevel"/>
    <w:tmpl w:val="D86EB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62C"/>
    <w:rsid w:val="000C0D31"/>
    <w:rsid w:val="00406285"/>
    <w:rsid w:val="0062662C"/>
    <w:rsid w:val="00647924"/>
    <w:rsid w:val="007B0F25"/>
    <w:rsid w:val="00B06D6E"/>
    <w:rsid w:val="00EF2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3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19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660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39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2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395593/1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s.pfrf.ru/znp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ublication.pravo.gov.ru/File/GetFile/0001202004070063?type=pdf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opfr_po_kbr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s.pfrf.ru/znp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548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3668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В. Битоков</dc:creator>
  <cp:lastModifiedBy>Михаил В. Битоков</cp:lastModifiedBy>
  <cp:revision>4</cp:revision>
  <dcterms:created xsi:type="dcterms:W3CDTF">2020-04-13T04:56:00Z</dcterms:created>
  <dcterms:modified xsi:type="dcterms:W3CDTF">2020-04-13T05:33:00Z</dcterms:modified>
</cp:coreProperties>
</file>