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0E" w:rsidRPr="00CD401B" w:rsidRDefault="004A5F0E" w:rsidP="004A5F0E">
      <w:pPr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CD401B">
        <w:rPr>
          <w:rFonts w:ascii="Arial" w:hAnsi="Arial" w:cs="Arial"/>
          <w:b/>
          <w:color w:val="404040" w:themeColor="text1" w:themeTint="BF"/>
          <w:sz w:val="36"/>
          <w:szCs w:val="36"/>
        </w:rPr>
        <w:t>Как назначаются пенсии по возрасту в 2020 году</w:t>
      </w:r>
    </w:p>
    <w:p w:rsidR="001A3873" w:rsidRPr="00CD401B" w:rsidRDefault="001A3873" w:rsidP="001A387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CD401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1A3873" w:rsidRPr="00CD401B" w:rsidRDefault="0081511F" w:rsidP="001A387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5B323C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03</w:t>
      </w:r>
      <w:r w:rsidR="001A3873" w:rsidRPr="00CD401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.0</w:t>
      </w:r>
      <w:r w:rsidRPr="005B323C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6</w:t>
      </w:r>
      <w:r w:rsidR="001A3873" w:rsidRPr="00CD401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.2020 г.</w:t>
      </w:r>
    </w:p>
    <w:p w:rsidR="001A3873" w:rsidRPr="00CD401B" w:rsidRDefault="001A3873" w:rsidP="001A387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CD401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1A3873" w:rsidRPr="00CD401B" w:rsidRDefault="001A3873" w:rsidP="001A387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4A5F0E" w:rsidRPr="00CD401B" w:rsidRDefault="004A5F0E" w:rsidP="004A5F0E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CD401B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В нынешнем году продолжает действовать переходный период по увеличению возраста, дающего право на получение пенсии по старости. Переход к новым параметрам происходит постепенно. Несмотря на </w:t>
      </w:r>
      <w:r w:rsidR="00CD401B" w:rsidRPr="00CD401B">
        <w:rPr>
          <w:rFonts w:ascii="Arial" w:hAnsi="Arial" w:cs="Arial"/>
          <w:b/>
          <w:color w:val="404040" w:themeColor="text1" w:themeTint="BF"/>
          <w:sz w:val="24"/>
          <w:szCs w:val="24"/>
        </w:rPr>
        <w:t>то,</w:t>
      </w:r>
      <w:r w:rsidRPr="00CD401B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что с 2020-го пенсионный возраст вырос еще на год, а общее увеличение составило уже два года, пенсии, как и в прошлом году, назначаются на шесть месяцев позже прежнего пенсионного возраста: в 55,5 лет женщинам и в 60,5 лет мужчинам.</w:t>
      </w:r>
    </w:p>
    <w:p w:rsidR="004A5F0E" w:rsidRPr="00CD401B" w:rsidRDefault="004A5F0E" w:rsidP="004A5F0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D401B">
        <w:rPr>
          <w:rFonts w:ascii="Arial" w:hAnsi="Arial" w:cs="Arial"/>
          <w:color w:val="404040" w:themeColor="text1" w:themeTint="BF"/>
          <w:sz w:val="24"/>
          <w:szCs w:val="24"/>
        </w:rPr>
        <w:t>Такой шаг обеспечивает специальная льгота, которая распространяется на всех, кто должен был стать пенсионером в 2019 году по условиям прежнего законодательства. Это женщины 1964 года рождения и мужчины 1959 года рождения. За счет льготы они выходили на пенсию во второй половине 2019-го и продолжают выходить в первой половине 2020-го – в зависимости от того, на какое полугодие приходится их день рождения.</w:t>
      </w:r>
    </w:p>
    <w:p w:rsidR="004A5F0E" w:rsidRPr="00CD401B" w:rsidRDefault="004A5F0E" w:rsidP="004A5F0E">
      <w:pPr>
        <w:spacing w:line="360" w:lineRule="auto"/>
        <w:jc w:val="center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  <w:r w:rsidRPr="00CD401B"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drawing>
          <wp:inline distT="0" distB="0" distL="0" distR="0" wp14:anchorId="10710802" wp14:editId="5B4CF371">
            <wp:extent cx="4629150" cy="44285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-transiti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8230" cy="442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F0E" w:rsidRPr="00CD401B" w:rsidRDefault="004A5F0E" w:rsidP="004A5F0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D401B">
        <w:rPr>
          <w:rFonts w:ascii="Arial" w:hAnsi="Arial" w:cs="Arial"/>
          <w:color w:val="404040" w:themeColor="text1" w:themeTint="BF"/>
          <w:sz w:val="24"/>
          <w:szCs w:val="24"/>
        </w:rPr>
        <w:t>Льгота также действует для тех, кто в соответствии с прежними условиями должен был выйти на пенсию в этом году: женщин 1965 года рождения и мужчин 1960 года рождения. За счет льготы назначение пенсии им перенесено на полтора года – на вторую половину 2021-</w:t>
      </w:r>
      <w:r w:rsidRPr="00CD401B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го, когда пенсионный возраст будет повышен уже на три года, и первую половину 2022-го, когда пенсионный возраст станет выше на четыре года.</w:t>
      </w:r>
    </w:p>
    <w:p w:rsidR="0093607C" w:rsidRDefault="004A5F0E" w:rsidP="004A5F0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D401B">
        <w:rPr>
          <w:rFonts w:ascii="Arial" w:hAnsi="Arial" w:cs="Arial"/>
          <w:color w:val="404040" w:themeColor="text1" w:themeTint="BF"/>
          <w:sz w:val="24"/>
          <w:szCs w:val="24"/>
        </w:rPr>
        <w:t xml:space="preserve">Стоит отметить, что для многих россиян назначение пенсии осталось в прежних возрастных границах. В первую очередь это относится к людям, имеющим льготы по досрочному выходу на пенсию. Например, шахтерам, горнякам, спасателям, водителям общественного транспорта и другим работникам, занятым в тяжелых, опасных и вредных условиях труда. Работодатели уплачивают за них дополнительные взносы на пенсионное страхование. </w:t>
      </w:r>
    </w:p>
    <w:p w:rsidR="004A5F0E" w:rsidRPr="00CD401B" w:rsidRDefault="004A5F0E" w:rsidP="004A5F0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bookmarkStart w:id="0" w:name="_GoBack"/>
      <w:bookmarkEnd w:id="0"/>
      <w:r w:rsidRPr="00CD401B">
        <w:rPr>
          <w:rFonts w:ascii="Arial" w:hAnsi="Arial" w:cs="Arial"/>
          <w:color w:val="404040" w:themeColor="text1" w:themeTint="BF"/>
          <w:sz w:val="24"/>
          <w:szCs w:val="24"/>
        </w:rPr>
        <w:t xml:space="preserve">Досрочный выход на пенсию также сохранился у педагогов, врачей и представителей некоторых творческих профессий, которым выплаты назначаются не по достижении пенсионного возраста, а после приобретения </w:t>
      </w:r>
      <w:proofErr w:type="spellStart"/>
      <w:r w:rsidRPr="00CD401B">
        <w:rPr>
          <w:rFonts w:ascii="Arial" w:hAnsi="Arial" w:cs="Arial"/>
          <w:color w:val="404040" w:themeColor="text1" w:themeTint="BF"/>
          <w:sz w:val="24"/>
          <w:szCs w:val="24"/>
        </w:rPr>
        <w:t>необходимои</w:t>
      </w:r>
      <w:proofErr w:type="spellEnd"/>
      <w:r w:rsidRPr="00CD401B">
        <w:rPr>
          <w:rFonts w:ascii="Arial" w:hAnsi="Arial" w:cs="Arial"/>
          <w:color w:val="404040" w:themeColor="text1" w:themeTint="BF"/>
          <w:sz w:val="24"/>
          <w:szCs w:val="24"/>
        </w:rPr>
        <w:t>̆ выслуги лет. Пенсия при этом назначается с учетом переходного периода по повышению пенсионного возраста, который начинает действовать с момента приобретения выслуги лет по профессии. Например, школьный учитель, выработавший в апреле 2020-го необходимый педагогический стаж, сможет выйти на пенсию в соответствии с переходным периодом через полтора года, в октябре 2021-го.</w:t>
      </w:r>
    </w:p>
    <w:p w:rsidR="004A5F0E" w:rsidRPr="00CD401B" w:rsidRDefault="004A5F0E" w:rsidP="004A5F0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D401B">
        <w:rPr>
          <w:rFonts w:ascii="Arial" w:hAnsi="Arial" w:cs="Arial"/>
          <w:color w:val="404040" w:themeColor="text1" w:themeTint="BF"/>
          <w:sz w:val="24"/>
          <w:szCs w:val="24"/>
        </w:rPr>
        <w:t>Как и раньше, для получения пенсии должны быть выработаны минимальные пенсионные коэффициенты и стаж. В этом году они составляют 11 лет и 18,6 коэффициента. Всего за год по общим основаниям, без применения специальных льгот можно приобрести один год стажа и 9,57 коэффициента.</w:t>
      </w:r>
    </w:p>
    <w:p w:rsidR="004A5F0E" w:rsidRPr="00CD401B" w:rsidRDefault="004A5F0E" w:rsidP="004A5F0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D401B">
        <w:rPr>
          <w:rFonts w:ascii="Arial" w:hAnsi="Arial" w:cs="Arial"/>
          <w:color w:val="404040" w:themeColor="text1" w:themeTint="BF"/>
          <w:sz w:val="24"/>
          <w:szCs w:val="24"/>
        </w:rPr>
        <w:t>Повышение пенсионного возраста не распространяется на пенсии по инвалидности. Они сохраняются в полном объеме и назначаются тем, кто потерял трудоспособность, независимо от возраста при установлении группы инвалидности.</w:t>
      </w:r>
    </w:p>
    <w:p w:rsidR="00BF4D40" w:rsidRPr="00CD401B" w:rsidRDefault="00BF4D40" w:rsidP="004A5F0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BF4D40" w:rsidRPr="00CD401B" w:rsidRDefault="00BF4D40" w:rsidP="00BF4D4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CD401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BF4D40" w:rsidRPr="00CD401B" w:rsidRDefault="00BF4D40" w:rsidP="00BF4D4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CD401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BF4D40" w:rsidRPr="00CD401B" w:rsidRDefault="00BF4D40" w:rsidP="00BF4D4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CD401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CD401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CD401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BF4D40" w:rsidRPr="00CD401B" w:rsidRDefault="00BF4D40" w:rsidP="00BF4D4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CD401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BF4D40" w:rsidRPr="00CD401B" w:rsidRDefault="00BF4D40" w:rsidP="00BF4D4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CD401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BF4D40" w:rsidRPr="00CD401B" w:rsidRDefault="00BF4D40" w:rsidP="00BF4D40">
      <w:pPr>
        <w:spacing w:after="0"/>
        <w:ind w:firstLine="4962"/>
        <w:rPr>
          <w:color w:val="404040" w:themeColor="text1" w:themeTint="BF"/>
          <w:lang w:val="en-US"/>
        </w:rPr>
      </w:pPr>
      <w:r w:rsidRPr="00CD401B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>
        <w:r w:rsidRPr="00CD401B">
          <w:rPr>
            <w:rStyle w:val="-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BF4D40" w:rsidRPr="00CD401B" w:rsidRDefault="00BF4D40" w:rsidP="00BF4D4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CD401B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BF4D40" w:rsidRPr="00CD401B" w:rsidRDefault="00BF4D40" w:rsidP="00BF4D40">
      <w:pPr>
        <w:rPr>
          <w:color w:val="404040" w:themeColor="text1" w:themeTint="BF"/>
          <w:lang w:val="en-US"/>
        </w:rPr>
      </w:pPr>
    </w:p>
    <w:p w:rsidR="00BF4D40" w:rsidRPr="00CD401B" w:rsidRDefault="00BF4D40" w:rsidP="004A5F0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BF4D40" w:rsidRPr="00CD401B" w:rsidSect="00CD401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0E"/>
    <w:rsid w:val="001A3873"/>
    <w:rsid w:val="004A5F0E"/>
    <w:rsid w:val="005B323C"/>
    <w:rsid w:val="0081511F"/>
    <w:rsid w:val="00924688"/>
    <w:rsid w:val="0093607C"/>
    <w:rsid w:val="00BA67DE"/>
    <w:rsid w:val="00BF4D40"/>
    <w:rsid w:val="00CD401B"/>
    <w:rsid w:val="00E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F0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BF4D40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F0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BF4D4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1</cp:lastModifiedBy>
  <cp:revision>4</cp:revision>
  <dcterms:created xsi:type="dcterms:W3CDTF">2020-06-03T07:58:00Z</dcterms:created>
  <dcterms:modified xsi:type="dcterms:W3CDTF">2020-06-03T08:15:00Z</dcterms:modified>
</cp:coreProperties>
</file>