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CC" w:rsidRPr="00B445CC" w:rsidRDefault="00B445CC" w:rsidP="00B445CC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B445CC">
        <w:rPr>
          <w:rFonts w:ascii="Arial" w:hAnsi="Arial" w:cs="Arial"/>
          <w:b/>
          <w:sz w:val="36"/>
          <w:szCs w:val="36"/>
        </w:rPr>
        <w:t>О случаях неполучения единовременной выплаты семьям с детьми от 3 до 16 лет</w:t>
      </w:r>
    </w:p>
    <w:p w:rsidR="00B445CC" w:rsidRDefault="00B445CC" w:rsidP="00B445CC"/>
    <w:p w:rsidR="00270E99" w:rsidRPr="00270E99" w:rsidRDefault="00B445CC" w:rsidP="00B445C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445CC">
        <w:rPr>
          <w:rFonts w:ascii="Arial" w:hAnsi="Arial" w:cs="Arial"/>
          <w:b/>
          <w:sz w:val="24"/>
          <w:szCs w:val="24"/>
        </w:rPr>
        <w:t>В Отделение ПФР по Кабардино-Балкарской Республике поступают обращения от граждан, подавших заявление на единовременную выплату об отсутствии выплаты, либо о не полной выплате, т.е.  не на всех указанных в поданном заявлении детей.</w:t>
      </w:r>
    </w:p>
    <w:p w:rsidR="00B445CC" w:rsidRPr="00270E99" w:rsidRDefault="00270E99" w:rsidP="00B445C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B445CC" w:rsidRPr="00B445CC">
        <w:rPr>
          <w:rFonts w:ascii="Arial" w:hAnsi="Arial" w:cs="Arial"/>
          <w:sz w:val="24"/>
          <w:szCs w:val="24"/>
        </w:rPr>
        <w:t xml:space="preserve">бъясняется </w:t>
      </w:r>
      <w:r>
        <w:rPr>
          <w:rFonts w:ascii="Arial" w:hAnsi="Arial" w:cs="Arial"/>
          <w:sz w:val="24"/>
          <w:szCs w:val="24"/>
        </w:rPr>
        <w:t>это</w:t>
      </w:r>
      <w:bookmarkStart w:id="0" w:name="_GoBack"/>
      <w:bookmarkEnd w:id="0"/>
      <w:r w:rsidR="00B445CC" w:rsidRPr="00B445CC">
        <w:rPr>
          <w:rFonts w:ascii="Arial" w:hAnsi="Arial" w:cs="Arial"/>
          <w:sz w:val="24"/>
          <w:szCs w:val="24"/>
        </w:rPr>
        <w:t xml:space="preserve"> неверными или неточными данными, указанными в заявлении на единовременные выплаты.</w:t>
      </w:r>
    </w:p>
    <w:p w:rsidR="00B445CC" w:rsidRPr="00B445CC" w:rsidRDefault="00B445CC" w:rsidP="00B445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45CC">
        <w:rPr>
          <w:rFonts w:ascii="Arial" w:hAnsi="Arial" w:cs="Arial"/>
          <w:sz w:val="24"/>
          <w:szCs w:val="24"/>
        </w:rPr>
        <w:t xml:space="preserve">В настоящее время Отделением определены абсолютно все случаи неполной выплаты семьям на детей от 3 до 16 лет в размере 10 000 рублей. Таких случаев крайне малое количество, по каждому случаю ведётся интенсивная адресная работа. </w:t>
      </w:r>
    </w:p>
    <w:p w:rsidR="00B445CC" w:rsidRPr="00B445CC" w:rsidRDefault="00B445CC" w:rsidP="00B445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45CC">
        <w:rPr>
          <w:rFonts w:ascii="Arial" w:hAnsi="Arial" w:cs="Arial"/>
          <w:sz w:val="24"/>
          <w:szCs w:val="24"/>
        </w:rPr>
        <w:t xml:space="preserve">Особенно отметим, что заявителям нет необходимости  повторного визита в Пенсионный фонд, органы МФЦ или повторного заполнения заявления на единовременную выплату. В случае необходимости сотрудники Отделения ПФР по КБР самостоятельно свяжутся с заявителем для уточнения информации. </w:t>
      </w:r>
    </w:p>
    <w:p w:rsidR="00B445CC" w:rsidRPr="00B445CC" w:rsidRDefault="00B445CC" w:rsidP="00B445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45CC">
        <w:rPr>
          <w:rFonts w:ascii="Arial" w:hAnsi="Arial" w:cs="Arial"/>
          <w:sz w:val="24"/>
          <w:szCs w:val="24"/>
        </w:rPr>
        <w:t>Все единовременные выплаты будут осуществлены в полном объеме в наиболее краткие сроки.</w:t>
      </w:r>
    </w:p>
    <w:p w:rsidR="00B445CC" w:rsidRPr="00B445CC" w:rsidRDefault="00B445CC" w:rsidP="00B445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45CC">
        <w:rPr>
          <w:rFonts w:ascii="Arial" w:hAnsi="Arial" w:cs="Arial"/>
          <w:sz w:val="24"/>
          <w:szCs w:val="24"/>
        </w:rPr>
        <w:t>Самыми распространенными причинами, из-за которых заявление о единовременной выплате не может быть удовлетворено, являются:</w:t>
      </w:r>
    </w:p>
    <w:p w:rsidR="00B445CC" w:rsidRPr="00B445CC" w:rsidRDefault="00B445CC" w:rsidP="00B445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45CC">
        <w:rPr>
          <w:rFonts w:ascii="Arial" w:hAnsi="Arial" w:cs="Arial"/>
          <w:sz w:val="24"/>
          <w:szCs w:val="24"/>
        </w:rPr>
        <w:t>- Предоставлены недостоверные сведения – в заявлении неверно указаны имя родителя или ребенка, дата рождения, СНИЛС или родственная связь (наиболее распространённая причина);</w:t>
      </w:r>
    </w:p>
    <w:p w:rsidR="00B445CC" w:rsidRPr="00B445CC" w:rsidRDefault="00B445CC" w:rsidP="00B445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45CC">
        <w:rPr>
          <w:rFonts w:ascii="Arial" w:hAnsi="Arial" w:cs="Arial"/>
          <w:sz w:val="24"/>
          <w:szCs w:val="24"/>
        </w:rPr>
        <w:t>- отсутствие права на выплату – заявитель лишен родительских прав, не является гражданином РФ либо живет за рубежом;</w:t>
      </w:r>
    </w:p>
    <w:p w:rsidR="00924688" w:rsidRPr="00B445CC" w:rsidRDefault="00B445CC" w:rsidP="00B445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45CC">
        <w:rPr>
          <w:rFonts w:ascii="Arial" w:hAnsi="Arial" w:cs="Arial"/>
          <w:sz w:val="24"/>
          <w:szCs w:val="24"/>
        </w:rPr>
        <w:t>- подано повторное заявление – родитель подал еще одно заявление о выплате на того же ребенка;</w:t>
      </w:r>
    </w:p>
    <w:sectPr w:rsidR="00924688" w:rsidRPr="00B445CC" w:rsidSect="00BA67DE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CC"/>
    <w:rsid w:val="00270E99"/>
    <w:rsid w:val="00924688"/>
    <w:rsid w:val="00B445CC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>Kraftway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</cp:revision>
  <dcterms:created xsi:type="dcterms:W3CDTF">2020-06-03T12:50:00Z</dcterms:created>
  <dcterms:modified xsi:type="dcterms:W3CDTF">2020-06-04T07:38:00Z</dcterms:modified>
</cp:coreProperties>
</file>