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D8F" w:rsidRPr="001533BB" w:rsidRDefault="00D15D8F" w:rsidP="00D15D8F">
      <w:pPr>
        <w:spacing w:after="192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595959" w:themeColor="text1" w:themeTint="A6"/>
          <w:kern w:val="36"/>
          <w:sz w:val="36"/>
          <w:szCs w:val="36"/>
          <w:lang w:eastAsia="ru-RU"/>
        </w:rPr>
      </w:pPr>
      <w:r w:rsidRPr="001533BB">
        <w:rPr>
          <w:rFonts w:ascii="Arial" w:eastAsia="Times New Roman" w:hAnsi="Arial" w:cs="Arial"/>
          <w:b/>
          <w:bCs/>
          <w:color w:val="595959" w:themeColor="text1" w:themeTint="A6"/>
          <w:kern w:val="36"/>
          <w:sz w:val="36"/>
          <w:szCs w:val="36"/>
          <w:lang w:eastAsia="ru-RU"/>
        </w:rPr>
        <w:t xml:space="preserve">Пенсии и пособия в </w:t>
      </w:r>
      <w:r w:rsidR="002B47A0">
        <w:rPr>
          <w:rFonts w:ascii="Arial" w:eastAsia="Times New Roman" w:hAnsi="Arial" w:cs="Arial"/>
          <w:b/>
          <w:bCs/>
          <w:color w:val="595959" w:themeColor="text1" w:themeTint="A6"/>
          <w:kern w:val="36"/>
          <w:sz w:val="36"/>
          <w:szCs w:val="36"/>
          <w:lang w:eastAsia="ru-RU"/>
        </w:rPr>
        <w:t>ма</w:t>
      </w:r>
      <w:r w:rsidR="00C872D9">
        <w:rPr>
          <w:rFonts w:ascii="Arial" w:eastAsia="Times New Roman" w:hAnsi="Arial" w:cs="Arial"/>
          <w:b/>
          <w:bCs/>
          <w:color w:val="595959" w:themeColor="text1" w:themeTint="A6"/>
          <w:kern w:val="36"/>
          <w:sz w:val="36"/>
          <w:szCs w:val="36"/>
          <w:lang w:eastAsia="ru-RU"/>
        </w:rPr>
        <w:t>е</w:t>
      </w:r>
      <w:r w:rsidRPr="001533BB">
        <w:rPr>
          <w:rFonts w:ascii="Arial" w:eastAsia="Times New Roman" w:hAnsi="Arial" w:cs="Arial"/>
          <w:b/>
          <w:bCs/>
          <w:color w:val="595959" w:themeColor="text1" w:themeTint="A6"/>
          <w:kern w:val="36"/>
          <w:sz w:val="36"/>
          <w:szCs w:val="36"/>
          <w:lang w:eastAsia="ru-RU"/>
        </w:rPr>
        <w:t xml:space="preserve"> выплачены в полном объёме и в срок</w:t>
      </w:r>
    </w:p>
    <w:p w:rsidR="00FF7C19" w:rsidRPr="001533BB" w:rsidRDefault="00FF7C19" w:rsidP="00FF7C19">
      <w:pPr>
        <w:spacing w:after="0" w:line="240" w:lineRule="auto"/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</w:pPr>
      <w:r w:rsidRPr="001533BB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>Пресс-релиз</w:t>
      </w:r>
    </w:p>
    <w:p w:rsidR="00FF7C19" w:rsidRPr="001533BB" w:rsidRDefault="00E619FB" w:rsidP="00FF7C19">
      <w:pPr>
        <w:spacing w:after="0" w:line="240" w:lineRule="auto"/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</w:pPr>
      <w:r w:rsidRPr="001533BB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>0</w:t>
      </w:r>
      <w:r w:rsidR="00F063C2" w:rsidRPr="00C5515D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>3</w:t>
      </w:r>
      <w:r w:rsidR="000F64A7" w:rsidRPr="001533BB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>.</w:t>
      </w:r>
      <w:r w:rsidR="00C872D9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>0</w:t>
      </w:r>
      <w:r w:rsidR="002B47A0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>6.2020</w:t>
      </w:r>
      <w:r w:rsidR="00FF7C19" w:rsidRPr="001533BB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 xml:space="preserve"> г.</w:t>
      </w:r>
    </w:p>
    <w:p w:rsidR="00FF7C19" w:rsidRDefault="00FF7C19" w:rsidP="00FF7C19">
      <w:pPr>
        <w:spacing w:after="0" w:line="240" w:lineRule="auto"/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</w:pPr>
      <w:r w:rsidRPr="001533BB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>Нальчик. КБР.</w:t>
      </w:r>
    </w:p>
    <w:p w:rsidR="001533BB" w:rsidRPr="001533BB" w:rsidRDefault="001533BB" w:rsidP="00FF7C19">
      <w:pPr>
        <w:spacing w:after="0" w:line="240" w:lineRule="auto"/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</w:pPr>
    </w:p>
    <w:p w:rsidR="00C5515D" w:rsidRPr="00C5515D" w:rsidRDefault="00C5515D" w:rsidP="00C5515D">
      <w:pPr>
        <w:spacing w:after="240" w:line="360" w:lineRule="auto"/>
        <w:jc w:val="both"/>
        <w:textAlignment w:val="baseline"/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</w:pPr>
      <w:r w:rsidRPr="00C5515D"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  <w:t>В мае 2020 года начисление и выплата пенсий и пособий, которые находятся в компетенции ГУ-Отделения Пенсионного фонда РФ по Кабардино-Балкарской Республике, производились вовремя и в полном объеме.</w:t>
      </w:r>
    </w:p>
    <w:p w:rsidR="00C5515D" w:rsidRDefault="00C5515D" w:rsidP="00C5515D">
      <w:pPr>
        <w:spacing w:after="240" w:line="360" w:lineRule="auto"/>
        <w:jc w:val="both"/>
        <w:textAlignment w:val="baseline"/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val="en-US" w:eastAsia="ru-RU"/>
        </w:rPr>
      </w:pPr>
      <w:r w:rsidRPr="00C5515D"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>Пенсии и пособия за счет средств Пенсионного фонда получили 218582 жителя республики. Всего в июле  2019 года ГУ-ОПФР по КБР перечислило в адрес пенсионеров и льготников 2 млрд. 604 млн. руб</w:t>
      </w:r>
      <w:r w:rsidRPr="00C5515D"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  <w:t>.</w:t>
      </w:r>
    </w:p>
    <w:p w:rsidR="00C5515D" w:rsidRDefault="00C5515D" w:rsidP="00D15D8F">
      <w:pPr>
        <w:spacing w:after="240" w:line="360" w:lineRule="auto"/>
        <w:jc w:val="both"/>
        <w:textAlignment w:val="baseline"/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val="en-US" w:eastAsia="ru-RU"/>
        </w:rPr>
      </w:pPr>
      <w:bookmarkStart w:id="0" w:name="_GoBack"/>
      <w:bookmarkEnd w:id="0"/>
    </w:p>
    <w:p w:rsidR="00C5515D" w:rsidRPr="00C5515D" w:rsidRDefault="00C5515D" w:rsidP="00D15D8F">
      <w:pPr>
        <w:spacing w:after="240" w:line="360" w:lineRule="auto"/>
        <w:jc w:val="both"/>
        <w:textAlignment w:val="baseline"/>
        <w:rPr>
          <w:rFonts w:ascii="Arial" w:eastAsia="Times New Roman" w:hAnsi="Arial" w:cs="Arial"/>
          <w:color w:val="595959" w:themeColor="text1" w:themeTint="A6"/>
          <w:sz w:val="24"/>
          <w:szCs w:val="24"/>
          <w:lang w:val="en-US" w:eastAsia="ru-RU"/>
        </w:rPr>
      </w:pPr>
    </w:p>
    <w:p w:rsidR="00FF7C19" w:rsidRPr="008B7C0A" w:rsidRDefault="00D15D8F" w:rsidP="00E619FB">
      <w:pPr>
        <w:spacing w:after="0" w:line="240" w:lineRule="auto"/>
        <w:ind w:firstLine="4253"/>
        <w:rPr>
          <w:rFonts w:ascii="Arial" w:eastAsia="Times New Roman" w:hAnsi="Arial" w:cs="Arial"/>
          <w:color w:val="365F91" w:themeColor="accent1" w:themeShade="BF"/>
          <w:sz w:val="24"/>
          <w:szCs w:val="24"/>
          <w:lang w:eastAsia="ru-RU"/>
        </w:rPr>
      </w:pPr>
      <w:r w:rsidRPr="00FF7C19">
        <w:rPr>
          <w:rFonts w:ascii="Arial" w:eastAsia="Times New Roman" w:hAnsi="Arial" w:cs="Arial"/>
          <w:color w:val="365F91" w:themeColor="accent1" w:themeShade="BF"/>
          <w:sz w:val="24"/>
          <w:szCs w:val="24"/>
          <w:lang w:eastAsia="ru-RU"/>
        </w:rPr>
        <w:t> </w:t>
      </w:r>
    </w:p>
    <w:p w:rsidR="00C872D9" w:rsidRPr="00976552" w:rsidRDefault="00C872D9" w:rsidP="00C872D9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976552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Пресс-служба</w:t>
      </w:r>
    </w:p>
    <w:p w:rsidR="00C872D9" w:rsidRPr="00976552" w:rsidRDefault="00C872D9" w:rsidP="00C872D9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976552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Отделения Пенсионного фонда РФ</w:t>
      </w:r>
    </w:p>
    <w:p w:rsidR="00C872D9" w:rsidRPr="00976552" w:rsidRDefault="00C872D9" w:rsidP="00C872D9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976552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по Кабардино-Балкарской республике</w:t>
      </w:r>
    </w:p>
    <w:p w:rsidR="00C872D9" w:rsidRPr="00976552" w:rsidRDefault="00C872D9" w:rsidP="00C872D9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976552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 xml:space="preserve">г. Нальчик, ул. </w:t>
      </w:r>
      <w:proofErr w:type="spellStart"/>
      <w:r w:rsidRPr="00976552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Пачева</w:t>
      </w:r>
      <w:proofErr w:type="spellEnd"/>
      <w:r w:rsidRPr="00976552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 xml:space="preserve"> 19 «а»,</w:t>
      </w:r>
    </w:p>
    <w:p w:rsidR="00C872D9" w:rsidRPr="00976552" w:rsidRDefault="00C872D9" w:rsidP="00C872D9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976552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Офис # 101,</w:t>
      </w:r>
    </w:p>
    <w:p w:rsidR="00C872D9" w:rsidRPr="00976552" w:rsidRDefault="00C872D9" w:rsidP="00C872D9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976552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Вебсайт: http://www.pfrf.ru/branches/kbr/news/</w:t>
      </w:r>
    </w:p>
    <w:p w:rsidR="00C872D9" w:rsidRPr="00976552" w:rsidRDefault="00C872D9" w:rsidP="00C872D9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</w:pPr>
      <w:r w:rsidRPr="00976552"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  <w:t xml:space="preserve">E-mail: </w:t>
      </w:r>
      <w:hyperlink r:id="rId5" w:history="1">
        <w:r w:rsidRPr="00976552">
          <w:rPr>
            <w:rFonts w:ascii="Arial" w:eastAsia="Calibri" w:hAnsi="Arial" w:cs="Arial"/>
            <w:b/>
            <w:color w:val="404040" w:themeColor="text1" w:themeTint="BF"/>
            <w:sz w:val="24"/>
            <w:szCs w:val="28"/>
            <w:u w:val="single"/>
            <w:lang w:val="en-US"/>
          </w:rPr>
          <w:t>opfr_po_kbr@mail.ru</w:t>
        </w:r>
      </w:hyperlink>
    </w:p>
    <w:p w:rsidR="00C872D9" w:rsidRPr="00976552" w:rsidRDefault="00C872D9" w:rsidP="00C872D9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</w:pPr>
      <w:r w:rsidRPr="00976552"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  <w:t>https://www.instagram.com/opfr_po_kbr/</w:t>
      </w:r>
    </w:p>
    <w:p w:rsidR="00CA5417" w:rsidRPr="00E619FB" w:rsidRDefault="00CA5417" w:rsidP="00C872D9">
      <w:pPr>
        <w:spacing w:after="0"/>
        <w:ind w:firstLine="4253"/>
        <w:rPr>
          <w:lang w:val="en-US"/>
        </w:rPr>
      </w:pPr>
    </w:p>
    <w:sectPr w:rsidR="00CA5417" w:rsidRPr="00E619FB" w:rsidSect="00D15D8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D8F"/>
    <w:rsid w:val="000C30C4"/>
    <w:rsid w:val="000F64A7"/>
    <w:rsid w:val="001533BB"/>
    <w:rsid w:val="001E2A88"/>
    <w:rsid w:val="002B47A0"/>
    <w:rsid w:val="00324D4D"/>
    <w:rsid w:val="005B7533"/>
    <w:rsid w:val="007A61FC"/>
    <w:rsid w:val="00883D05"/>
    <w:rsid w:val="008B7C0A"/>
    <w:rsid w:val="008F5692"/>
    <w:rsid w:val="009D02F0"/>
    <w:rsid w:val="00A4181F"/>
    <w:rsid w:val="00B74169"/>
    <w:rsid w:val="00B74AFB"/>
    <w:rsid w:val="00C5515D"/>
    <w:rsid w:val="00C872D9"/>
    <w:rsid w:val="00CA5417"/>
    <w:rsid w:val="00D15D8F"/>
    <w:rsid w:val="00E619FB"/>
    <w:rsid w:val="00F063C2"/>
    <w:rsid w:val="00F95573"/>
    <w:rsid w:val="00FD546F"/>
    <w:rsid w:val="00FF7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5D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5D8F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1533B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5D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5D8F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1533B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469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3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634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7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90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96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pfr_po_kbr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Зарета Алоева</dc:creator>
  <cp:lastModifiedBy>Зарета Алоева</cp:lastModifiedBy>
  <cp:revision>7</cp:revision>
  <dcterms:created xsi:type="dcterms:W3CDTF">2019-08-05T11:32:00Z</dcterms:created>
  <dcterms:modified xsi:type="dcterms:W3CDTF">2020-06-03T08:33:00Z</dcterms:modified>
</cp:coreProperties>
</file>