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37" w:rsidRDefault="001A0737" w:rsidP="001A0737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1A0737">
        <w:rPr>
          <w:rFonts w:ascii="Arial" w:hAnsi="Arial" w:cs="Arial"/>
          <w:b/>
          <w:color w:val="404040" w:themeColor="text1" w:themeTint="BF"/>
          <w:sz w:val="36"/>
          <w:szCs w:val="36"/>
        </w:rPr>
        <w:t>Как добавить недостающие сведения на свой индивидуальный лицевой счёт</w:t>
      </w:r>
    </w:p>
    <w:p w:rsidR="001A0737" w:rsidRPr="007E7C54" w:rsidRDefault="001A0737" w:rsidP="001A073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1A0737" w:rsidRPr="007E7C54" w:rsidRDefault="001A0737" w:rsidP="001A073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1A073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26</w:t>
      </w: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 w:rsidRPr="001A073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8</w:t>
      </w: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1A0737" w:rsidRDefault="001A0737" w:rsidP="001A073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1A0737" w:rsidRPr="001A0737" w:rsidRDefault="001A0737" w:rsidP="001A073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b/>
          <w:color w:val="404040" w:themeColor="text1" w:themeTint="BF"/>
          <w:sz w:val="24"/>
          <w:szCs w:val="24"/>
        </w:rPr>
        <w:t>Узнать о сформированных пенсионных правах, которые отражены на Вашем индивидуальном лицевом счёте (ИЛС), можно с помощью Личного кабинета гражданина на сайте ПФР, через Единый портал государственных (муниципальных) услуг, через территориальный орган ПФР или через МФЦ. Сведения, указанные в ИЛС, сформированы на основе данных, переданных в ПФР Вашими работодателями и Вами.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Если Вы считаете, что какие-либо сведения не учтены или учтены не в полном объеме, и хотите внести в ИЛС недостающие сведения, Вам необходимо:</w:t>
      </w:r>
    </w:p>
    <w:p w:rsidR="001A0737" w:rsidRPr="001A0737" w:rsidRDefault="001A0737" w:rsidP="001A073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в отношении периодов работы после регистрации Вас в системе индивидуального (персонифицированного) учета обратиться к работодателям для их уточнения;</w:t>
      </w:r>
    </w:p>
    <w:p w:rsidR="001A0737" w:rsidRPr="001A0737" w:rsidRDefault="001A0737" w:rsidP="001A073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в отношении периодов работы до регистрации в системе индивидуального (персонифицированного) учета обратиться в Пенсионный фонд России с подтверждающими документами.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По вопросу порядка уточнения сведений ИЛС Вы можете обратиться для консультации в клиентскую службу Пенсионного фонда России.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b/>
          <w:color w:val="404040" w:themeColor="text1" w:themeTint="BF"/>
          <w:sz w:val="24"/>
          <w:szCs w:val="24"/>
        </w:rPr>
        <w:t>Куда обратиться за получением документов о периодах работы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Чтобы получить документы, подтверждающие периоды работы до регистрации в системе индивидуального (персонифицированного) учета (до 2002 года) Вам необходимо обратиться к работодателям того периода, за который есть неучтённые сведения. Это может быть сделано путем подачи заявления в произвольной форме в адрес работодателя, в котором необходимо указать адрес для направления ответа и контактный номер телефона.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 xml:space="preserve">В соответствии с действующим законодательством Российской Федерации в срок не позднее трёх рабочих дней со дня подачи Вами заявления работодатель обязан предоставить Вам 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</w:t>
      </w: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Внимание! В случае ликвидации работодателя необходимо обращаться к правопреемнику работодателя или в вышестоящую организацию, либо в соответствующую архивную организацию.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 xml:space="preserve">Если у Вас на руках уже есть документы, подтверждающие стаж до регистрации в системе индивидуального (персонифицированного) учета необходимо обратиться в территориальный орган Пенсионного фонда России по месту жительства и представить документы для внесения недостающих сведений </w:t>
      </w:r>
      <w:proofErr w:type="gramStart"/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на</w:t>
      </w:r>
      <w:proofErr w:type="gramEnd"/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 xml:space="preserve"> Ваш ИЛС.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b/>
          <w:color w:val="404040" w:themeColor="text1" w:themeTint="BF"/>
          <w:sz w:val="24"/>
          <w:szCs w:val="24"/>
        </w:rPr>
        <w:t>Какие документы подтверждают стаж и начисление страховых взносов на обязательное пенсионное страхование (ОПС)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Стаж подтверждается на основании сведений индивидуального (персонифицированного) учета (ИЛС).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 xml:space="preserve">В случае если в Вашем ИЛС за период до регистрации Вас в системе индивидуального (персонифицированного) учета </w:t>
      </w:r>
      <w:proofErr w:type="gramStart"/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содержатся</w:t>
      </w:r>
      <w:proofErr w:type="gramEnd"/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 xml:space="preserve"> неполные сведения о периодах работы либо отсутствуют сведения об отдельных периодах работы по трудовому договору, такие периоды подтверждаются трудовой книжкой установленного образца. Если трудовой книжки нет или в ней содержатся неправильные, неточные или неполные сведения, в подтверждение принимаются:</w:t>
      </w:r>
    </w:p>
    <w:p w:rsidR="001A0737" w:rsidRPr="001A0737" w:rsidRDefault="001A0737" w:rsidP="001A0737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письменные трудовые договоры;</w:t>
      </w:r>
    </w:p>
    <w:p w:rsidR="001A0737" w:rsidRPr="001A0737" w:rsidRDefault="001A0737" w:rsidP="001A0737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справки, выдаваемые работодателями или соответствующими государственными (муниципальными) органами;</w:t>
      </w:r>
    </w:p>
    <w:p w:rsidR="001A0737" w:rsidRPr="001A0737" w:rsidRDefault="001A0737" w:rsidP="001A0737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выписки из приказов;</w:t>
      </w:r>
    </w:p>
    <w:p w:rsidR="001A0737" w:rsidRPr="001A0737" w:rsidRDefault="001A0737" w:rsidP="001A0737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лицевые счета и ведомости на выдачу заработной платы.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Периоды работы по договору гражданско-правового характера, предметом которого является выполнение работ или оказание услуг, или по авторским и лицензионным договорам подтверждаются указанным договором, оформленным в соответствии с гражданским законодательством, действовавшим на день возникновения соответствующих правоотношений, и документом работодателя об уплате обязательных платежей, документом территориального органа Пенсионного фонда Российской Федерации или территориального налогового органа об уплате обязательных платежей соответственно.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Периоды работы на территории Российской Федерации до регистрации гражданина в качестве застрахованного лица могут устанавливаться на основании свидетельских показаний. Характер работы свидетельскими показаниями не подтверждается.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b/>
          <w:color w:val="404040" w:themeColor="text1" w:themeTint="BF"/>
          <w:sz w:val="24"/>
          <w:szCs w:val="24"/>
        </w:rPr>
        <w:t>Внимание!</w:t>
      </w: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gramStart"/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Документы, подтверждающие периоды работы, иной деятельности, иные периоды должны содержать номер и дату выдачи, фамилию, имя, отчество (при наличии) застрахованного лица, которому выдается документ, число, месяц и год его рождения, место работы, период работы (иной деятельности, иного периода), профессию (должность), основания их выдачи (приказы, лицевые счета и другие документы).</w:t>
      </w:r>
      <w:proofErr w:type="gramEnd"/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 xml:space="preserve"> Записи в трудовой книжке, учитываемые при подсчете стажа, должны быть оформлены в соответствии с трудовым законодательством, действовавшим на день их внесения в трудовую книжку.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Периоды работы и (или) иной деятельности после регистрации в качестве застрахованного лица, имевшие место с 2002 года, включаются в страховой стаж только в случае начисления и уплаты страховых взносов.</w:t>
      </w:r>
    </w:p>
    <w:p w:rsidR="00924688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A0737">
        <w:rPr>
          <w:rFonts w:ascii="Arial" w:hAnsi="Arial" w:cs="Arial"/>
          <w:color w:val="404040" w:themeColor="text1" w:themeTint="BF"/>
          <w:sz w:val="24"/>
          <w:szCs w:val="24"/>
        </w:rPr>
        <w:t>Правила подсчета и подтверждения страхового стажа для установления страховых пенсий утверждены постановлением Правительства Российской Федерации от 02.10.2014 № 1015.</w:t>
      </w:r>
    </w:p>
    <w:p w:rsid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A0737" w:rsidRPr="007E7C54" w:rsidRDefault="001A0737" w:rsidP="001A0737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1A0737" w:rsidRPr="007E7C54" w:rsidRDefault="001A0737" w:rsidP="001A0737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A0737" w:rsidRPr="007E7C54" w:rsidRDefault="001A0737" w:rsidP="001A0737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A0737" w:rsidRPr="007E7C54" w:rsidRDefault="001A0737" w:rsidP="001A0737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1A0737" w:rsidRPr="007E7C54" w:rsidRDefault="001A0737" w:rsidP="001A0737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1A0737" w:rsidRPr="007E7C54" w:rsidRDefault="001A0737" w:rsidP="001A0737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1A0737" w:rsidRPr="007E7C54" w:rsidRDefault="001A0737" w:rsidP="001A0737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7E7C54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1A0737" w:rsidRPr="007E7C54" w:rsidRDefault="001A0737" w:rsidP="001A0737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1A0737" w:rsidRPr="001A0737" w:rsidRDefault="001A0737" w:rsidP="001A073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sectPr w:rsidR="001A0737" w:rsidRPr="001A0737" w:rsidSect="001A07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4D7E"/>
    <w:multiLevelType w:val="hybridMultilevel"/>
    <w:tmpl w:val="32487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E309B"/>
    <w:multiLevelType w:val="hybridMultilevel"/>
    <w:tmpl w:val="DD0EF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37"/>
    <w:rsid w:val="001A0737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fr_po_k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4661</Characters>
  <Application>Microsoft Office Word</Application>
  <DocSecurity>0</DocSecurity>
  <Lines>38</Lines>
  <Paragraphs>10</Paragraphs>
  <ScaleCrop>false</ScaleCrop>
  <Company>Kraftway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</cp:revision>
  <dcterms:created xsi:type="dcterms:W3CDTF">2020-08-26T12:10:00Z</dcterms:created>
  <dcterms:modified xsi:type="dcterms:W3CDTF">2020-08-26T12:14:00Z</dcterms:modified>
</cp:coreProperties>
</file>