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89" w:rsidRDefault="00E31E89" w:rsidP="00343389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Об у</w:t>
      </w:r>
      <w:r w:rsidR="00343389" w:rsidRPr="00343389">
        <w:rPr>
          <w:rFonts w:ascii="Arial" w:hAnsi="Arial" w:cs="Arial"/>
          <w:b/>
          <w:color w:val="404040" w:themeColor="text1" w:themeTint="BF"/>
          <w:sz w:val="36"/>
          <w:szCs w:val="36"/>
        </w:rPr>
        <w:t>ведомлени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и</w:t>
      </w:r>
      <w:r w:rsidR="00343389" w:rsidRPr="00343389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работников о возможности перехода на ЭТК</w:t>
      </w:r>
      <w:bookmarkStart w:id="0" w:name="_GoBack"/>
      <w:bookmarkEnd w:id="0"/>
    </w:p>
    <w:p w:rsidR="00343389" w:rsidRPr="00CD401B" w:rsidRDefault="00343389" w:rsidP="0034338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343389" w:rsidRPr="00CD401B" w:rsidRDefault="00343389" w:rsidP="0034338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5B323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 w:rsidR="00E31E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</w:t>
      </w:r>
      <w:r w:rsidR="00E31E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9</w:t>
      </w: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343389" w:rsidRDefault="00343389" w:rsidP="0034338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343389" w:rsidRPr="00CD401B" w:rsidRDefault="00343389" w:rsidP="0034338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343389" w:rsidRPr="00343389" w:rsidRDefault="00343389" w:rsidP="00343389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43389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Работодателям необходимо проинформировать своих работников о праве выбора формы трудовой книжки до 31 октября 2020 г. включительно. Прежний срок 30 июня был продлен в связи с длительным периодом работы в удаленном режиме большинства российских компаний. </w:t>
      </w:r>
    </w:p>
    <w:p w:rsidR="00343389" w:rsidRPr="00343389" w:rsidRDefault="00343389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gramStart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Способ уведомления сотрудников при этом сохраняется – работодателю следует уведомить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виде. </w:t>
      </w:r>
      <w:proofErr w:type="gramEnd"/>
    </w:p>
    <w:p w:rsidR="00343389" w:rsidRPr="00343389" w:rsidRDefault="00343389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с начала текущего года данные о трудовой деятельности работников формируются в электронном виде. К настоящему времени уже 1,44 </w:t>
      </w:r>
      <w:proofErr w:type="gramStart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>млн</w:t>
      </w:r>
      <w:proofErr w:type="gramEnd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 российских компаний направили в Пенсионный фонд России сведения о трудовой деятельности более 24,7 млн человек. </w:t>
      </w:r>
    </w:p>
    <w:p w:rsidR="00343389" w:rsidRPr="00343389" w:rsidRDefault="00343389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Организации представляли информацию только в том случае, если за отчетный период происходили прием на работу, перевод работника на другую должность или увольнение либо если работник подавал заявление о выборе формы трудовой книжки. </w:t>
      </w:r>
    </w:p>
    <w:p w:rsidR="00343389" w:rsidRPr="00343389" w:rsidRDefault="00343389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Заявление о выборе ведения трудовой книжки в электронном виде подали 1,4 </w:t>
      </w:r>
      <w:proofErr w:type="gramStart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>млн</w:t>
      </w:r>
      <w:proofErr w:type="gramEnd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 человек. </w:t>
      </w:r>
    </w:p>
    <w:p w:rsidR="00343389" w:rsidRPr="00343389" w:rsidRDefault="00343389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Сведения для электронных трудовых книжек направляются всеми компаниями и предпринимателями с наемными работниками. </w:t>
      </w:r>
      <w:proofErr w:type="spellStart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>Самозанятые</w:t>
      </w:r>
      <w:proofErr w:type="spellEnd"/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 xml:space="preserve"> граждане не представляют отчетность о своей трудовой деятельности. </w:t>
      </w:r>
    </w:p>
    <w:p w:rsidR="00924688" w:rsidRDefault="00343389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43389">
        <w:rPr>
          <w:rFonts w:ascii="Arial" w:hAnsi="Arial" w:cs="Arial"/>
          <w:color w:val="404040" w:themeColor="text1" w:themeTint="BF"/>
          <w:sz w:val="24"/>
          <w:szCs w:val="24"/>
        </w:rPr>
        <w:t>Подробнее об электронных трудовых книжках.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>
          <w:rPr>
            <w:rStyle w:val="a3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E09DB" w:rsidRDefault="00BE09DB" w:rsidP="00BE09D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E09DB" w:rsidRPr="00BE09DB" w:rsidRDefault="00BE09DB" w:rsidP="0034338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E09DB" w:rsidRPr="00BE09DB" w:rsidSect="0034338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89"/>
    <w:rsid w:val="00343389"/>
    <w:rsid w:val="006834AE"/>
    <w:rsid w:val="00924688"/>
    <w:rsid w:val="00BA67DE"/>
    <w:rsid w:val="00BE09DB"/>
    <w:rsid w:val="00E31E89"/>
    <w:rsid w:val="00F4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9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1567</Characters>
  <Application>Microsoft Office Word</Application>
  <DocSecurity>0</DocSecurity>
  <Lines>13</Lines>
  <Paragraphs>3</Paragraphs>
  <ScaleCrop>false</ScaleCrop>
  <Company>Kraftway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2020-07-06T08:16:00Z</dcterms:created>
  <dcterms:modified xsi:type="dcterms:W3CDTF">2020-09-01T06:30:00Z</dcterms:modified>
</cp:coreProperties>
</file>