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Default="0006618F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  <w:r>
        <w:rPr>
          <w:rFonts w:ascii="Arial" w:hAnsi="Arial" w:cs="Arial"/>
          <w:b/>
          <w:color w:val="404040" w:themeColor="text1" w:themeTint="BF"/>
          <w:sz w:val="36"/>
          <w:szCs w:val="36"/>
        </w:rPr>
        <w:t>Р</w:t>
      </w:r>
      <w:r w:rsidR="00E97FD1" w:rsidRPr="000830BD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аспорядится средствами материнского (семейного) капитала </w:t>
      </w:r>
      <w:r>
        <w:rPr>
          <w:rFonts w:ascii="Arial" w:hAnsi="Arial" w:cs="Arial"/>
          <w:b/>
          <w:color w:val="404040" w:themeColor="text1" w:themeTint="BF"/>
          <w:sz w:val="36"/>
          <w:szCs w:val="36"/>
        </w:rPr>
        <w:t>без посещения</w:t>
      </w:r>
      <w:r w:rsidR="00F65A57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П</w:t>
      </w:r>
      <w:r>
        <w:rPr>
          <w:rFonts w:ascii="Arial" w:hAnsi="Arial" w:cs="Arial"/>
          <w:b/>
          <w:color w:val="404040" w:themeColor="text1" w:themeTint="BF"/>
          <w:sz w:val="36"/>
          <w:szCs w:val="36"/>
        </w:rPr>
        <w:t>енсионного фонда</w:t>
      </w:r>
    </w:p>
    <w:p w:rsidR="002E11A8" w:rsidRPr="00FD7C34" w:rsidRDefault="002E11A8" w:rsidP="002E11A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FD7C3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2E11A8" w:rsidRPr="00FD7C34" w:rsidRDefault="002A28C2" w:rsidP="002E11A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12</w:t>
      </w:r>
      <w:r w:rsidR="002E11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r w:rsidR="002E11A8" w:rsidRPr="002E11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10</w:t>
      </w:r>
      <w:r w:rsidR="002E11A8" w:rsidRPr="00FD7C3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</w:p>
    <w:p w:rsidR="002E11A8" w:rsidRDefault="002E11A8" w:rsidP="002E11A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FD7C3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2E11A8" w:rsidRPr="000878E0" w:rsidRDefault="002E11A8" w:rsidP="002E11A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7133F2" w:rsidRDefault="0006618F" w:rsidP="004603A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Направить средства материнского (семейного) капитала на улучшение жилищных условий можно онлайн. </w:t>
      </w:r>
      <w:r w:rsidR="00D43E10" w:rsidRPr="000830B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Заявление о распоряжении </w:t>
      </w:r>
      <w:r w:rsidR="004603AA" w:rsidRPr="000830B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средствами </w:t>
      </w:r>
      <w:r w:rsidR="00D43E10" w:rsidRPr="000830B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можно подать </w:t>
      </w:r>
      <w:r w:rsidR="00D43E10" w:rsidRPr="000830BD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через </w:t>
      </w:r>
      <w:hyperlink r:id="rId5" w:anchor="services-f" w:tgtFrame="_blank" w:history="1">
        <w:r w:rsidR="00D43E10" w:rsidRPr="000830BD">
          <w:rPr>
            <w:rStyle w:val="a3"/>
            <w:rFonts w:ascii="Arial" w:hAnsi="Arial" w:cs="Arial"/>
            <w:b/>
            <w:color w:val="404040" w:themeColor="text1" w:themeTint="BF"/>
            <w:sz w:val="24"/>
            <w:szCs w:val="24"/>
            <w:u w:val="none"/>
            <w:shd w:val="clear" w:color="auto" w:fill="FFFFFF"/>
          </w:rPr>
          <w:t>личный кабинет</w:t>
        </w:r>
      </w:hyperlink>
      <w:r w:rsidR="00D43E10" w:rsidRPr="000830B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4603AA" w:rsidRPr="000830B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гражданина на сайте ПФР </w:t>
      </w:r>
      <w:r w:rsidR="00D43E10" w:rsidRPr="000830BD">
        <w:rPr>
          <w:rFonts w:ascii="Arial" w:hAnsi="Arial" w:cs="Arial"/>
          <w:b/>
          <w:color w:val="404040" w:themeColor="text1" w:themeTint="BF"/>
          <w:sz w:val="24"/>
          <w:szCs w:val="24"/>
        </w:rPr>
        <w:t>(</w:t>
      </w:r>
      <w:hyperlink r:id="rId6" w:anchor="services-f" w:history="1">
        <w:r w:rsidR="00D43E10" w:rsidRPr="000830BD">
          <w:rPr>
            <w:rStyle w:val="a3"/>
            <w:rFonts w:ascii="Arial" w:hAnsi="Arial" w:cs="Arial"/>
            <w:b/>
            <w:color w:val="404040" w:themeColor="text1" w:themeTint="BF"/>
            <w:sz w:val="24"/>
            <w:szCs w:val="24"/>
          </w:rPr>
          <w:t>https://es.pfrf.ru/#services-f</w:t>
        </w:r>
      </w:hyperlink>
      <w:r w:rsidR="00D43E10" w:rsidRPr="000830BD">
        <w:rPr>
          <w:rFonts w:ascii="Arial" w:hAnsi="Arial" w:cs="Arial"/>
          <w:b/>
          <w:color w:val="404040" w:themeColor="text1" w:themeTint="BF"/>
          <w:sz w:val="24"/>
          <w:szCs w:val="24"/>
        </w:rPr>
        <w:t>)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, либо</w:t>
      </w:r>
      <w:r w:rsidR="00D43E10" w:rsidRPr="000830B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F67979" w:rsidRPr="000830BD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 xml:space="preserve">через </w:t>
      </w:r>
      <w:r w:rsidR="004603AA" w:rsidRPr="000830BD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Портал государственных услуг  (</w:t>
      </w:r>
      <w:hyperlink r:id="rId7" w:tgtFrame="_blank" w:history="1">
        <w:r w:rsidR="004603AA" w:rsidRPr="000830BD">
          <w:rPr>
            <w:rStyle w:val="a3"/>
            <w:rFonts w:ascii="Arial" w:hAnsi="Arial" w:cs="Arial"/>
            <w:b/>
            <w:color w:val="404040" w:themeColor="text1" w:themeTint="BF"/>
            <w:sz w:val="24"/>
            <w:szCs w:val="24"/>
            <w:u w:val="none"/>
            <w:shd w:val="clear" w:color="auto" w:fill="FFFFFF"/>
          </w:rPr>
          <w:t>gosuslugi.ru</w:t>
        </w:r>
      </w:hyperlink>
      <w:r w:rsidR="00D43E10" w:rsidRPr="000830BD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.</w:t>
      </w:r>
      <w:r w:rsidR="004603AA" w:rsidRPr="000830BD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)</w:t>
      </w:r>
      <w:r w:rsidR="00F65A57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 xml:space="preserve">. </w:t>
      </w:r>
    </w:p>
    <w:p w:rsidR="00F93177" w:rsidRDefault="00C01A41" w:rsidP="004603A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r w:rsidRPr="00C01A41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После подачи заявления через личный кабинет гражданина на сайте ПФР </w:t>
      </w:r>
      <w:r w:rsidR="00F9317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или Единый портал государственных услуг </w:t>
      </w:r>
      <w:r w:rsidRPr="00C01A41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в территориальный орган Пенсионного фонда</w:t>
      </w:r>
      <w:r w:rsidR="00665FEE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нет необходимости пред</w:t>
      </w:r>
      <w:r w:rsidR="00F9317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ставлять документы личного хранения в случаях направления средств ма</w:t>
      </w:r>
      <w:r w:rsidR="0006618F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теринского (семейного) капитала</w:t>
      </w:r>
      <w:r w:rsidR="00F9317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:</w:t>
      </w:r>
    </w:p>
    <w:p w:rsidR="00C01A41" w:rsidRDefault="00F93177" w:rsidP="004603A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-</w:t>
      </w:r>
      <w:r w:rsidR="0006618F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на</w:t>
      </w:r>
      <w:r w:rsidR="00C01A41" w:rsidRPr="00C01A41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оплату приобретаемого жилого помещения;</w:t>
      </w:r>
    </w:p>
    <w:p w:rsidR="00F93177" w:rsidRDefault="00F93177" w:rsidP="004603A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-</w:t>
      </w:r>
      <w:r w:rsidR="00CA3125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в счет уплаты цены договора участия в долевом строительстве;</w:t>
      </w:r>
    </w:p>
    <w:p w:rsidR="00F93177" w:rsidRDefault="00F93177" w:rsidP="004603A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-</w:t>
      </w:r>
      <w:r w:rsidR="00CA3125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на оплату платных образовательных услуг.</w:t>
      </w:r>
    </w:p>
    <w:p w:rsidR="00F93177" w:rsidRPr="00C01A41" w:rsidRDefault="0006618F" w:rsidP="00F9317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В указанных случаях с</w:t>
      </w:r>
      <w:r w:rsidR="00F93177" w:rsidRPr="00C01A41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отрудники Пенсионного фонда получают необходимые сведения в рамках организации межведомственного электронного документооборота.   </w:t>
      </w:r>
    </w:p>
    <w:p w:rsidR="00F93177" w:rsidRDefault="00665FEE" w:rsidP="004603A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r w:rsidRPr="00665FEE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Заявление на распоряжение можно написать сразу в кредитно</w:t>
      </w:r>
      <w:r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м</w:t>
      </w:r>
      <w:r w:rsidRPr="00665FEE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462032" w:rsidRPr="00665FEE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учреждени</w:t>
      </w:r>
      <w:r w:rsidR="00462032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и,</w:t>
      </w:r>
      <w:r w:rsidRPr="00665FEE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r w:rsidRPr="009617DB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предоставляющем кредит</w:t>
      </w:r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п</w:t>
      </w:r>
      <w:r w:rsidR="00F65A57" w:rsidRPr="00C01A41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ри </w:t>
      </w:r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направлении</w:t>
      </w:r>
      <w:r w:rsidR="00F65A57" w:rsidRPr="00C01A41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средств на уплату </w:t>
      </w:r>
      <w:r w:rsidR="007133F2" w:rsidRPr="00C01A41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первоначального</w:t>
      </w:r>
      <w:r w:rsidR="00F65A57" w:rsidRPr="00C01A41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взноса или погашении основног</w:t>
      </w:r>
      <w:r w:rsidR="00F93177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о долга по кредитному договору на </w:t>
      </w:r>
      <w:r w:rsidR="00F65A57" w:rsidRPr="00C01A41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улучшени</w:t>
      </w:r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е</w:t>
      </w:r>
      <w:r w:rsidR="00F65A57" w:rsidRPr="00C01A41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жилищных условий</w:t>
      </w:r>
      <w:r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.</w:t>
      </w:r>
      <w:r w:rsidR="00F65A57" w:rsidRPr="00C01A41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r w:rsidR="00EE79A6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Дальнейший обмен необходимыми документами осуществляется между ПФР и кредитной организацией в электронном виде </w:t>
      </w:r>
      <w:r w:rsidR="00B55A61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в </w:t>
      </w:r>
      <w:r w:rsidR="00EE79A6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соответствие с  заключенными соглашениями.</w:t>
      </w:r>
    </w:p>
    <w:p w:rsidR="004603AA" w:rsidRPr="000830BD" w:rsidRDefault="00EC326E" w:rsidP="00665FE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</w:pPr>
      <w:r w:rsidRPr="000830BD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Напомним, что начиная с середины апреля Пенсионный фонд, приступил к </w:t>
      </w:r>
      <w:proofErr w:type="spellStart"/>
      <w:r w:rsidRPr="000830BD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проактивной</w:t>
      </w:r>
      <w:proofErr w:type="spellEnd"/>
      <w:r w:rsidRPr="000830BD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выдаче сертификатов на материнский (семейный) капитал чтобы семьи не только быстрее получали материнский капитал, но и не тратили усилия на его оформление. После появления ребенка материнский капитал оформляется </w:t>
      </w:r>
      <w:r w:rsidR="00665FEE" w:rsidRPr="000830BD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>автоматически,</w:t>
      </w:r>
      <w:r w:rsidRPr="000830BD">
        <w:rPr>
          <w:rFonts w:ascii="Arial" w:hAnsi="Arial" w:cs="Arial"/>
          <w:color w:val="404040" w:themeColor="text1" w:themeTint="BF"/>
          <w:sz w:val="24"/>
          <w:szCs w:val="24"/>
          <w:shd w:val="clear" w:color="auto" w:fill="FFFFFF"/>
        </w:rPr>
        <w:t xml:space="preserve"> и семья может приступить к распоряжению средствами, не обращаясь за самим сертификатом. Все необходимое для этого Пенсионный фонд делает самостоятельно.</w:t>
      </w:r>
      <w:r w:rsidR="00665FEE" w:rsidRPr="00665FEE">
        <w:t xml:space="preserve"> </w:t>
      </w:r>
    </w:p>
    <w:p w:rsidR="004603AA" w:rsidRDefault="00F67979" w:rsidP="004603A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</w:pPr>
      <w:r w:rsidRPr="000830BD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Подробную информацию</w:t>
      </w:r>
      <w:r w:rsidR="004603AA" w:rsidRPr="000830BD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 xml:space="preserve"> о распоряжени</w:t>
      </w:r>
      <w:r w:rsidR="00674C83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и</w:t>
      </w:r>
      <w:r w:rsidR="004603AA" w:rsidRPr="000830BD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 xml:space="preserve"> </w:t>
      </w:r>
      <w:r w:rsidRPr="000830BD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>средствами</w:t>
      </w:r>
      <w:r w:rsidR="004603AA" w:rsidRPr="000830BD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 xml:space="preserve"> сертификата</w:t>
      </w:r>
      <w:r w:rsidRPr="000830BD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 xml:space="preserve"> на материнский (семейный) капитал</w:t>
      </w:r>
      <w:r w:rsidR="004603AA" w:rsidRPr="000830BD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 xml:space="preserve"> можно </w:t>
      </w:r>
      <w:r w:rsidR="00674C83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 xml:space="preserve">узнать </w:t>
      </w:r>
      <w:r w:rsidR="004603AA" w:rsidRPr="000830BD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 xml:space="preserve">на сайте Пенсионного фонда РФ в разделе «Жизненные ситуации» - </w:t>
      </w:r>
      <w:hyperlink r:id="rId8" w:history="1">
        <w:r w:rsidR="004603AA" w:rsidRPr="000830BD">
          <w:rPr>
            <w:rStyle w:val="a3"/>
            <w:rFonts w:ascii="Arial" w:hAnsi="Arial" w:cs="Arial"/>
            <w:b/>
            <w:color w:val="404040" w:themeColor="text1" w:themeTint="BF"/>
            <w:sz w:val="24"/>
            <w:szCs w:val="24"/>
            <w:shd w:val="clear" w:color="auto" w:fill="FFFFFF"/>
          </w:rPr>
          <w:t>http://www.pfrf.ru/knopki/zhizn/</w:t>
        </w:r>
      </w:hyperlink>
      <w:r w:rsidR="004603AA" w:rsidRPr="000830BD">
        <w:rPr>
          <w:rFonts w:ascii="Arial" w:hAnsi="Arial" w:cs="Arial"/>
          <w:b/>
          <w:color w:val="404040" w:themeColor="text1" w:themeTint="BF"/>
          <w:sz w:val="24"/>
          <w:szCs w:val="24"/>
          <w:shd w:val="clear" w:color="auto" w:fill="FFFFFF"/>
        </w:rPr>
        <w:t xml:space="preserve">. </w:t>
      </w:r>
    </w:p>
    <w:p w:rsidR="002E11A8" w:rsidRPr="000830BD" w:rsidRDefault="002E11A8" w:rsidP="004603A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:rsidR="002E11A8" w:rsidRPr="007E7C54" w:rsidRDefault="002E11A8" w:rsidP="002E11A8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2E11A8" w:rsidRPr="007E7C54" w:rsidRDefault="002E11A8" w:rsidP="002E11A8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2E11A8" w:rsidRPr="007E7C54" w:rsidRDefault="002E11A8" w:rsidP="002E11A8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2E11A8" w:rsidRPr="007E7C54" w:rsidRDefault="002E11A8" w:rsidP="002E11A8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2E11A8" w:rsidRPr="007E7C54" w:rsidRDefault="002E11A8" w:rsidP="002E11A8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2E11A8" w:rsidRPr="007E7C54" w:rsidRDefault="002E11A8" w:rsidP="002E11A8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2E11A8" w:rsidRPr="007E7C54" w:rsidRDefault="002E11A8" w:rsidP="002E11A8">
      <w:pPr>
        <w:spacing w:after="0"/>
        <w:ind w:firstLine="4253"/>
        <w:rPr>
          <w:rFonts w:ascii="Arial" w:hAnsi="Arial" w:cs="Arial"/>
          <w:color w:val="404040" w:themeColor="text1" w:themeTint="BF"/>
          <w:lang w:val="en-US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9">
        <w:r w:rsidRPr="007E7C54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2E11A8" w:rsidRPr="007E7C54" w:rsidRDefault="002E11A8" w:rsidP="002E11A8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E97FD1" w:rsidRPr="002E11A8" w:rsidRDefault="00E97FD1">
      <w:pPr>
        <w:rPr>
          <w:rFonts w:ascii="Arial" w:hAnsi="Arial" w:cs="Arial"/>
          <w:sz w:val="24"/>
          <w:szCs w:val="24"/>
          <w:lang w:val="en-US"/>
        </w:rPr>
      </w:pPr>
    </w:p>
    <w:sectPr w:rsidR="00E97FD1" w:rsidRPr="002E11A8" w:rsidSect="006D759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D1"/>
    <w:rsid w:val="0006618F"/>
    <w:rsid w:val="000830BD"/>
    <w:rsid w:val="001A0962"/>
    <w:rsid w:val="002A28C2"/>
    <w:rsid w:val="002E11A8"/>
    <w:rsid w:val="00441AE9"/>
    <w:rsid w:val="004603AA"/>
    <w:rsid w:val="00462032"/>
    <w:rsid w:val="004F4671"/>
    <w:rsid w:val="00665FEE"/>
    <w:rsid w:val="00674C83"/>
    <w:rsid w:val="006D7591"/>
    <w:rsid w:val="007133F2"/>
    <w:rsid w:val="00924688"/>
    <w:rsid w:val="009617DB"/>
    <w:rsid w:val="00B55A61"/>
    <w:rsid w:val="00B8626F"/>
    <w:rsid w:val="00BA67DE"/>
    <w:rsid w:val="00C01A41"/>
    <w:rsid w:val="00C14877"/>
    <w:rsid w:val="00C964D5"/>
    <w:rsid w:val="00CA3125"/>
    <w:rsid w:val="00D43E10"/>
    <w:rsid w:val="00E97FD1"/>
    <w:rsid w:val="00EC326E"/>
    <w:rsid w:val="00EE79A6"/>
    <w:rsid w:val="00F65A57"/>
    <w:rsid w:val="00F67979"/>
    <w:rsid w:val="00F9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E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F46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E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F46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knopki/zhiz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.pfrf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s.pfrf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pfr_po_kb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19</cp:revision>
  <dcterms:created xsi:type="dcterms:W3CDTF">2020-10-05T12:33:00Z</dcterms:created>
  <dcterms:modified xsi:type="dcterms:W3CDTF">2020-10-12T07:16:00Z</dcterms:modified>
</cp:coreProperties>
</file>